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E5" w:rsidRDefault="006B65E5">
      <w:pPr>
        <w:pStyle w:val="Titolo"/>
        <w:kinsoku w:val="0"/>
        <w:overflowPunct w:val="0"/>
        <w:spacing w:line="216" w:lineRule="auto"/>
        <w:rPr>
          <w:color w:val="1F487C"/>
        </w:rPr>
      </w:pPr>
    </w:p>
    <w:p w:rsidR="000316F4" w:rsidRDefault="000316F4">
      <w:pPr>
        <w:pStyle w:val="Titolo"/>
        <w:kinsoku w:val="0"/>
        <w:overflowPunct w:val="0"/>
        <w:spacing w:line="216" w:lineRule="auto"/>
        <w:rPr>
          <w:color w:val="1F487C"/>
        </w:rPr>
      </w:pPr>
      <w:r w:rsidRPr="000316F4">
        <w:rPr>
          <w:noProof/>
        </w:rPr>
        <w:pict>
          <v:shape id="_x0000_s1026" style="position:absolute;left:0;text-align:left;margin-left:97.05pt;margin-top:12.65pt;width:1.45pt;height:148pt;z-index:1;mso-position-horizontal-relative:page;mso-position-vertical-relative:text" coordsize="29,2960" o:allowincell="f" path="m28,l,,,2186r,216l,2402r,557l28,2959r,-557l28,2402r,-216l28,xe" fillcolor="#5b9bd4" stroked="f">
            <v:path arrowok="t"/>
            <w10:wrap anchorx="page"/>
          </v:shape>
        </w:pict>
      </w:r>
      <w:r w:rsidR="006B65E5">
        <w:rPr>
          <w:color w:val="1F487C"/>
        </w:rPr>
        <w:t>M</w:t>
      </w:r>
      <w:r w:rsidR="00846389">
        <w:rPr>
          <w:color w:val="1F487C"/>
        </w:rPr>
        <w:t>anuale per la gestione</w:t>
      </w:r>
      <w:r w:rsidR="00846389">
        <w:rPr>
          <w:color w:val="1F487C"/>
          <w:spacing w:val="-127"/>
        </w:rPr>
        <w:t xml:space="preserve"> </w:t>
      </w:r>
      <w:r w:rsidR="00846389">
        <w:rPr>
          <w:color w:val="1F487C"/>
        </w:rPr>
        <w:t>dei flussi documentali delle</w:t>
      </w:r>
      <w:r w:rsidR="00846389">
        <w:rPr>
          <w:color w:val="1F487C"/>
          <w:spacing w:val="1"/>
        </w:rPr>
        <w:t xml:space="preserve"> </w:t>
      </w:r>
      <w:r w:rsidR="00846389">
        <w:rPr>
          <w:color w:val="1F487C"/>
        </w:rPr>
        <w:t>Istituzioni scolastiche</w:t>
      </w:r>
    </w:p>
    <w:p w:rsidR="006B65E5" w:rsidRPr="006B65E5" w:rsidRDefault="006B65E5" w:rsidP="006B65E5">
      <w:pPr>
        <w:sectPr w:rsidR="006B65E5" w:rsidRPr="006B65E5">
          <w:headerReference w:type="default" r:id="rId7"/>
          <w:type w:val="continuous"/>
          <w:pgSz w:w="11910" w:h="16840"/>
          <w:pgMar w:top="460" w:right="780" w:bottom="280" w:left="980" w:header="720" w:footer="720" w:gutter="0"/>
          <w:cols w:space="720" w:equalWidth="0">
            <w:col w:w="10150"/>
          </w:cols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b/>
          <w:bCs/>
          <w:i/>
          <w:iCs/>
          <w:sz w:val="27"/>
          <w:szCs w:val="27"/>
        </w:rPr>
      </w:pPr>
    </w:p>
    <w:p w:rsidR="000316F4" w:rsidRDefault="000316F4">
      <w:pPr>
        <w:pStyle w:val="Corpodeltesto"/>
        <w:tabs>
          <w:tab w:val="right" w:leader="dot" w:pos="9781"/>
        </w:tabs>
        <w:kinsoku w:val="0"/>
        <w:overflowPunct w:val="0"/>
        <w:spacing w:before="92"/>
        <w:ind w:left="435"/>
        <w:rPr>
          <w:b/>
          <w:bCs/>
          <w:color w:val="001F5F"/>
        </w:rPr>
      </w:pPr>
      <w:hyperlink w:anchor="bookmark0" w:history="1">
        <w:r w:rsidR="00846389">
          <w:rPr>
            <w:b/>
            <w:bCs/>
            <w:color w:val="001F5F"/>
          </w:rPr>
          <w:t>P</w:t>
        </w:r>
        <w:r w:rsidR="00846389">
          <w:rPr>
            <w:b/>
            <w:bCs/>
            <w:color w:val="001F5F"/>
            <w:sz w:val="18"/>
            <w:szCs w:val="18"/>
          </w:rPr>
          <w:t>REMESSA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</w:rPr>
          <w:t>3</w:t>
        </w:r>
      </w:hyperlink>
    </w:p>
    <w:p w:rsidR="000316F4" w:rsidRDefault="000316F4">
      <w:pPr>
        <w:pStyle w:val="Corpodeltesto"/>
        <w:tabs>
          <w:tab w:val="right" w:leader="dot" w:pos="9781"/>
        </w:tabs>
        <w:kinsoku w:val="0"/>
        <w:overflowPunct w:val="0"/>
        <w:spacing w:before="241"/>
        <w:ind w:left="436"/>
        <w:rPr>
          <w:b/>
          <w:bCs/>
          <w:color w:val="001F5F"/>
        </w:rPr>
      </w:pPr>
      <w:hyperlink w:anchor="bookmark1" w:history="1">
        <w:r w:rsidR="00846389">
          <w:rPr>
            <w:b/>
            <w:bCs/>
            <w:color w:val="001F5F"/>
          </w:rPr>
          <w:t>G</w:t>
        </w:r>
        <w:r w:rsidR="00846389">
          <w:rPr>
            <w:b/>
            <w:bCs/>
            <w:color w:val="001F5F"/>
            <w:sz w:val="18"/>
            <w:szCs w:val="18"/>
          </w:rPr>
          <w:t>LOSSARIO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</w:rPr>
          <w:t>3</w:t>
        </w:r>
      </w:hyperlink>
    </w:p>
    <w:p w:rsidR="000316F4" w:rsidRDefault="000316F4">
      <w:pPr>
        <w:pStyle w:val="Corpodeltesto"/>
        <w:tabs>
          <w:tab w:val="right" w:leader="dot" w:pos="9781"/>
        </w:tabs>
        <w:kinsoku w:val="0"/>
        <w:overflowPunct w:val="0"/>
        <w:spacing w:before="119"/>
        <w:rPr>
          <w:color w:val="001F5F"/>
        </w:rPr>
      </w:pPr>
      <w:hyperlink w:anchor="bookmark2" w:history="1">
        <w:r w:rsidR="00846389">
          <w:rPr>
            <w:color w:val="001F5F"/>
          </w:rPr>
          <w:t>A</w:t>
        </w:r>
        <w:r w:rsidR="00846389">
          <w:rPr>
            <w:color w:val="001F5F"/>
            <w:sz w:val="18"/>
            <w:szCs w:val="18"/>
          </w:rPr>
          <w:t>CRONIMI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</w:rPr>
          <w:t>3</w:t>
        </w:r>
      </w:hyperlink>
    </w:p>
    <w:p w:rsidR="000316F4" w:rsidRDefault="000316F4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rPr>
          <w:b/>
          <w:bCs/>
          <w:color w:val="001F5F"/>
          <w:sz w:val="22"/>
          <w:szCs w:val="22"/>
        </w:rPr>
      </w:pPr>
      <w:hyperlink w:anchor="bookmark3" w:history="1">
        <w:r w:rsidR="00846389">
          <w:rPr>
            <w:b/>
            <w:bCs/>
            <w:color w:val="001F5F"/>
            <w:sz w:val="22"/>
            <w:szCs w:val="22"/>
          </w:rPr>
          <w:t>I</w:t>
        </w:r>
        <w:r w:rsidR="00846389">
          <w:rPr>
            <w:b/>
            <w:bCs/>
            <w:color w:val="001F5F"/>
            <w:sz w:val="18"/>
            <w:szCs w:val="18"/>
          </w:rPr>
          <w:t>L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 xml:space="preserve">MANUALE </w:t>
        </w:r>
        <w:proofErr w:type="spellStart"/>
        <w:r w:rsidR="00846389">
          <w:rPr>
            <w:b/>
            <w:bCs/>
            <w:color w:val="001F5F"/>
            <w:sz w:val="18"/>
            <w:szCs w:val="18"/>
          </w:rPr>
          <w:t>DI</w:t>
        </w:r>
        <w:proofErr w:type="spellEnd"/>
        <w:r w:rsidR="00846389">
          <w:rPr>
            <w:b/>
            <w:bCs/>
            <w:color w:val="001F5F"/>
            <w:sz w:val="18"/>
            <w:szCs w:val="18"/>
          </w:rPr>
          <w:t xml:space="preserve"> GESTIONE DOCUMENTALE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  <w:sz w:val="22"/>
            <w:szCs w:val="22"/>
          </w:rPr>
          <w:t>4</w:t>
        </w:r>
      </w:hyperlink>
    </w:p>
    <w:p w:rsidR="000316F4" w:rsidRDefault="000316F4">
      <w:pPr>
        <w:pStyle w:val="Paragrafoelenco"/>
        <w:numPr>
          <w:ilvl w:val="1"/>
          <w:numId w:val="30"/>
        </w:numPr>
        <w:tabs>
          <w:tab w:val="left" w:pos="475"/>
          <w:tab w:val="right" w:leader="dot" w:pos="9781"/>
        </w:tabs>
        <w:kinsoku w:val="0"/>
        <w:overflowPunct w:val="0"/>
        <w:spacing w:before="122"/>
        <w:ind w:hanging="323"/>
        <w:rPr>
          <w:color w:val="001F5F"/>
          <w:sz w:val="22"/>
          <w:szCs w:val="22"/>
        </w:rPr>
      </w:pPr>
      <w:hyperlink w:anchor="bookmark4" w:history="1">
        <w:r w:rsidR="00846389">
          <w:rPr>
            <w:color w:val="001F5F"/>
            <w:sz w:val="22"/>
            <w:szCs w:val="22"/>
          </w:rPr>
          <w:t>M</w:t>
        </w:r>
        <w:r w:rsidR="00846389">
          <w:rPr>
            <w:color w:val="001F5F"/>
            <w:sz w:val="18"/>
            <w:szCs w:val="18"/>
          </w:rPr>
          <w:t>ODALITÀ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APPROVAZIONE E</w:t>
        </w:r>
        <w:r w:rsidR="00846389">
          <w:rPr>
            <w:color w:val="001F5F"/>
            <w:spacing w:val="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AGGIORNAMENTO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4</w:t>
        </w:r>
      </w:hyperlink>
    </w:p>
    <w:p w:rsidR="000316F4" w:rsidRDefault="000316F4">
      <w:pPr>
        <w:pStyle w:val="Paragrafoelenco"/>
        <w:numPr>
          <w:ilvl w:val="1"/>
          <w:numId w:val="30"/>
        </w:numPr>
        <w:tabs>
          <w:tab w:val="left" w:pos="475"/>
          <w:tab w:val="right" w:leader="dot" w:pos="9781"/>
        </w:tabs>
        <w:kinsoku w:val="0"/>
        <w:overflowPunct w:val="0"/>
        <w:spacing w:before="99"/>
        <w:ind w:hanging="323"/>
        <w:rPr>
          <w:color w:val="001F5F"/>
          <w:sz w:val="22"/>
          <w:szCs w:val="22"/>
        </w:rPr>
      </w:pPr>
      <w:hyperlink w:anchor="bookmark5" w:history="1">
        <w:r w:rsidR="00846389">
          <w:rPr>
            <w:color w:val="001F5F"/>
            <w:sz w:val="22"/>
            <w:szCs w:val="22"/>
          </w:rPr>
          <w:t>F</w:t>
        </w:r>
        <w:r w:rsidR="00846389">
          <w:rPr>
            <w:color w:val="001F5F"/>
            <w:sz w:val="18"/>
            <w:szCs w:val="18"/>
          </w:rPr>
          <w:t xml:space="preserve">ORME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PUBBLICITÀ</w:t>
        </w:r>
        <w:r w:rsidR="00846389">
          <w:rPr>
            <w:color w:val="001F5F"/>
            <w:spacing w:val="-3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E</w:t>
        </w:r>
        <w:r w:rsidR="00846389">
          <w:rPr>
            <w:color w:val="001F5F"/>
            <w:spacing w:val="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DIVULGAZIONE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4</w:t>
        </w:r>
      </w:hyperlink>
    </w:p>
    <w:p w:rsidR="000316F4" w:rsidRDefault="000316F4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ind w:hanging="599"/>
        <w:rPr>
          <w:b/>
          <w:bCs/>
          <w:color w:val="001F5F"/>
          <w:sz w:val="22"/>
          <w:szCs w:val="22"/>
        </w:rPr>
      </w:pPr>
      <w:hyperlink w:anchor="bookmark9" w:history="1">
        <w:r w:rsidR="00846389">
          <w:rPr>
            <w:b/>
            <w:bCs/>
            <w:color w:val="001F5F"/>
            <w:sz w:val="22"/>
            <w:szCs w:val="22"/>
          </w:rPr>
          <w:t>I</w:t>
        </w:r>
        <w:r w:rsidR="00846389">
          <w:rPr>
            <w:b/>
            <w:bCs/>
            <w:color w:val="001F5F"/>
            <w:sz w:val="18"/>
            <w:szCs w:val="18"/>
          </w:rPr>
          <w:t>L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MODELLO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ORGANIZZATIVO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  <w:sz w:val="22"/>
            <w:szCs w:val="22"/>
          </w:rPr>
          <w:t>5</w:t>
        </w:r>
      </w:hyperlink>
    </w:p>
    <w:p w:rsidR="000316F4" w:rsidRDefault="000316F4">
      <w:pPr>
        <w:pStyle w:val="Paragrafoelenco"/>
        <w:numPr>
          <w:ilvl w:val="1"/>
          <w:numId w:val="29"/>
        </w:numPr>
        <w:tabs>
          <w:tab w:val="left" w:pos="530"/>
          <w:tab w:val="right" w:leader="dot" w:pos="9781"/>
        </w:tabs>
        <w:kinsoku w:val="0"/>
        <w:overflowPunct w:val="0"/>
        <w:spacing w:before="122"/>
        <w:ind w:hanging="378"/>
        <w:rPr>
          <w:color w:val="001F5F"/>
          <w:sz w:val="22"/>
          <w:szCs w:val="22"/>
        </w:rPr>
      </w:pPr>
      <w:hyperlink w:anchor="bookmark10" w:history="1">
        <w:r w:rsidR="00846389">
          <w:rPr>
            <w:color w:val="001F5F"/>
            <w:sz w:val="22"/>
            <w:szCs w:val="22"/>
          </w:rPr>
          <w:t>A</w:t>
        </w:r>
        <w:r w:rsidR="00846389">
          <w:rPr>
            <w:color w:val="001F5F"/>
            <w:sz w:val="18"/>
            <w:szCs w:val="18"/>
          </w:rPr>
          <w:t>REA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ORGANIZZATIVA</w:t>
        </w:r>
        <w:r w:rsidR="00846389">
          <w:rPr>
            <w:color w:val="001F5F"/>
            <w:spacing w:val="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OMOGENEA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5</w:t>
        </w:r>
      </w:hyperlink>
    </w:p>
    <w:p w:rsidR="000316F4" w:rsidRDefault="000316F4">
      <w:pPr>
        <w:pStyle w:val="Paragrafoelenco"/>
        <w:numPr>
          <w:ilvl w:val="1"/>
          <w:numId w:val="29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11" w:history="1">
        <w:r w:rsidR="00846389">
          <w:rPr>
            <w:color w:val="001F5F"/>
            <w:sz w:val="22"/>
            <w:szCs w:val="22"/>
          </w:rPr>
          <w:t>R</w:t>
        </w:r>
        <w:r w:rsidR="00846389">
          <w:rPr>
            <w:color w:val="001F5F"/>
            <w:sz w:val="18"/>
            <w:szCs w:val="18"/>
          </w:rPr>
          <w:t>UOLI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E RESPONSABILITÀ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5</w:t>
        </w:r>
      </w:hyperlink>
    </w:p>
    <w:p w:rsidR="000316F4" w:rsidRDefault="000316F4">
      <w:pPr>
        <w:pStyle w:val="Paragrafoelenco"/>
        <w:numPr>
          <w:ilvl w:val="1"/>
          <w:numId w:val="29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19" w:history="1">
        <w:r w:rsidR="00846389">
          <w:rPr>
            <w:color w:val="001F5F"/>
            <w:sz w:val="22"/>
            <w:szCs w:val="22"/>
          </w:rPr>
          <w:t>M</w:t>
        </w:r>
        <w:r w:rsidR="00846389">
          <w:rPr>
            <w:color w:val="001F5F"/>
            <w:sz w:val="18"/>
            <w:szCs w:val="18"/>
          </w:rPr>
          <w:t>ODELLO</w:t>
        </w:r>
        <w:r w:rsidR="00846389">
          <w:rPr>
            <w:color w:val="001F5F"/>
            <w:spacing w:val="-4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ORGANIZZATIVO ADOTTATO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8</w:t>
        </w:r>
      </w:hyperlink>
    </w:p>
    <w:p w:rsidR="000316F4" w:rsidRDefault="000316F4">
      <w:pPr>
        <w:pStyle w:val="Paragrafoelenco"/>
        <w:numPr>
          <w:ilvl w:val="1"/>
          <w:numId w:val="29"/>
        </w:numPr>
        <w:tabs>
          <w:tab w:val="left" w:pos="530"/>
          <w:tab w:val="right" w:leader="dot" w:pos="9781"/>
        </w:tabs>
        <w:kinsoku w:val="0"/>
        <w:overflowPunct w:val="0"/>
        <w:spacing w:before="99"/>
        <w:ind w:hanging="378"/>
        <w:rPr>
          <w:color w:val="001F5F"/>
          <w:sz w:val="22"/>
          <w:szCs w:val="22"/>
        </w:rPr>
      </w:pPr>
      <w:hyperlink w:anchor="bookmark20" w:history="1">
        <w:r w:rsidR="00846389">
          <w:rPr>
            <w:color w:val="001F5F"/>
            <w:sz w:val="22"/>
            <w:szCs w:val="22"/>
          </w:rPr>
          <w:t>C</w:t>
        </w:r>
        <w:r w:rsidR="00846389">
          <w:rPr>
            <w:color w:val="001F5F"/>
            <w:sz w:val="18"/>
            <w:szCs w:val="18"/>
          </w:rPr>
          <w:t>ASELLE</w:t>
        </w:r>
        <w:r w:rsidR="00846389">
          <w:rPr>
            <w:color w:val="001F5F"/>
            <w:spacing w:val="-3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POSTA</w:t>
        </w:r>
        <w:r w:rsidR="00846389">
          <w:rPr>
            <w:color w:val="001F5F"/>
            <w:spacing w:val="-3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ELETTRONICA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8</w:t>
        </w:r>
      </w:hyperlink>
    </w:p>
    <w:p w:rsidR="000316F4" w:rsidRDefault="000316F4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ind w:hanging="599"/>
        <w:rPr>
          <w:b/>
          <w:bCs/>
          <w:color w:val="001F5F"/>
          <w:sz w:val="22"/>
          <w:szCs w:val="22"/>
        </w:rPr>
      </w:pPr>
      <w:hyperlink w:anchor="bookmark21" w:history="1">
        <w:r w:rsidR="00846389">
          <w:rPr>
            <w:b/>
            <w:bCs/>
            <w:color w:val="001F5F"/>
            <w:sz w:val="22"/>
            <w:szCs w:val="22"/>
          </w:rPr>
          <w:t>I</w:t>
        </w:r>
        <w:r w:rsidR="00846389">
          <w:rPr>
            <w:b/>
            <w:bCs/>
            <w:color w:val="001F5F"/>
            <w:sz w:val="18"/>
            <w:szCs w:val="18"/>
          </w:rPr>
          <w:t>L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CICLO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b/>
            <w:bCs/>
            <w:color w:val="001F5F"/>
            <w:sz w:val="18"/>
            <w:szCs w:val="18"/>
          </w:rPr>
          <w:t>DI</w:t>
        </w:r>
        <w:proofErr w:type="spellEnd"/>
        <w:r w:rsidR="00846389">
          <w:rPr>
            <w:b/>
            <w:bCs/>
            <w:color w:val="001F5F"/>
            <w:sz w:val="18"/>
            <w:szCs w:val="18"/>
          </w:rPr>
          <w:t xml:space="preserve"> VITA DEL DOCUMENTO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  <w:sz w:val="22"/>
            <w:szCs w:val="22"/>
          </w:rPr>
          <w:t>9</w:t>
        </w:r>
      </w:hyperlink>
    </w:p>
    <w:p w:rsidR="000316F4" w:rsidRDefault="000316F4">
      <w:pPr>
        <w:pStyle w:val="Paragrafoelenco"/>
        <w:numPr>
          <w:ilvl w:val="1"/>
          <w:numId w:val="28"/>
        </w:numPr>
        <w:tabs>
          <w:tab w:val="left" w:pos="530"/>
          <w:tab w:val="right" w:leader="dot" w:pos="9781"/>
        </w:tabs>
        <w:kinsoku w:val="0"/>
        <w:overflowPunct w:val="0"/>
        <w:spacing w:before="122"/>
        <w:ind w:hanging="378"/>
        <w:rPr>
          <w:color w:val="001F5F"/>
          <w:sz w:val="22"/>
          <w:szCs w:val="22"/>
        </w:rPr>
      </w:pPr>
      <w:hyperlink w:anchor="bookmark22" w:history="1">
        <w:r w:rsidR="00846389">
          <w:rPr>
            <w:color w:val="001F5F"/>
            <w:sz w:val="22"/>
            <w:szCs w:val="22"/>
          </w:rPr>
          <w:t>P</w:t>
        </w:r>
        <w:r w:rsidR="00846389">
          <w:rPr>
            <w:color w:val="001F5F"/>
            <w:sz w:val="18"/>
            <w:szCs w:val="18"/>
          </w:rPr>
          <w:t>ROCESSO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PRODUZIONE E GESTIONE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9</w:t>
        </w:r>
      </w:hyperlink>
    </w:p>
    <w:p w:rsidR="000316F4" w:rsidRDefault="000316F4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00"/>
        <w:ind w:hanging="553"/>
        <w:rPr>
          <w:color w:val="2E5395"/>
          <w:sz w:val="22"/>
          <w:szCs w:val="22"/>
        </w:rPr>
      </w:pPr>
      <w:hyperlink w:anchor="bookmark24" w:history="1">
        <w:r w:rsidR="00846389">
          <w:rPr>
            <w:color w:val="2E5395"/>
            <w:sz w:val="22"/>
            <w:szCs w:val="22"/>
          </w:rPr>
          <w:t>Processo</w:t>
        </w:r>
        <w:r w:rsidR="00846389">
          <w:rPr>
            <w:color w:val="2E5395"/>
            <w:spacing w:val="-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di</w:t>
        </w:r>
        <w:r w:rsidR="00846389">
          <w:rPr>
            <w:color w:val="2E5395"/>
            <w:spacing w:val="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produzione e gestione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-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Acquisizione</w:t>
        </w:r>
        <w:r w:rsidR="00846389">
          <w:rPr>
            <w:color w:val="2E5395"/>
            <w:sz w:val="22"/>
            <w:szCs w:val="22"/>
          </w:rPr>
          <w:tab/>
          <w:t>10</w:t>
        </w:r>
      </w:hyperlink>
    </w:p>
    <w:p w:rsidR="000316F4" w:rsidRDefault="000316F4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27" w:history="1">
        <w:r w:rsidR="00846389">
          <w:rPr>
            <w:color w:val="2E5395"/>
            <w:sz w:val="22"/>
            <w:szCs w:val="22"/>
          </w:rPr>
          <w:t>Processo</w:t>
        </w:r>
        <w:r w:rsidR="00846389">
          <w:rPr>
            <w:color w:val="2E5395"/>
            <w:spacing w:val="-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di</w:t>
        </w:r>
        <w:r w:rsidR="00846389">
          <w:rPr>
            <w:color w:val="2E5395"/>
            <w:spacing w:val="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produzione e gestione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-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Creazione</w:t>
        </w:r>
        <w:r w:rsidR="00846389">
          <w:rPr>
            <w:color w:val="2E5395"/>
            <w:sz w:val="22"/>
            <w:szCs w:val="22"/>
          </w:rPr>
          <w:tab/>
          <w:t>12</w:t>
        </w:r>
      </w:hyperlink>
    </w:p>
    <w:p w:rsidR="000316F4" w:rsidRDefault="000316F4">
      <w:pPr>
        <w:pStyle w:val="Paragrafoelenco"/>
        <w:numPr>
          <w:ilvl w:val="2"/>
          <w:numId w:val="28"/>
        </w:numPr>
        <w:tabs>
          <w:tab w:val="left" w:pos="1144"/>
          <w:tab w:val="right" w:leader="dot" w:pos="9780"/>
        </w:tabs>
        <w:kinsoku w:val="0"/>
        <w:overflowPunct w:val="0"/>
        <w:spacing w:before="121"/>
        <w:ind w:hanging="553"/>
        <w:rPr>
          <w:color w:val="2E5395"/>
          <w:sz w:val="22"/>
          <w:szCs w:val="22"/>
        </w:rPr>
      </w:pPr>
      <w:hyperlink w:anchor="bookmark33" w:history="1">
        <w:r w:rsidR="00846389">
          <w:rPr>
            <w:color w:val="2E5395"/>
            <w:sz w:val="22"/>
            <w:szCs w:val="22"/>
          </w:rPr>
          <w:t>Processo</w:t>
        </w:r>
        <w:r w:rsidR="00846389">
          <w:rPr>
            <w:color w:val="2E5395"/>
            <w:spacing w:val="-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di</w:t>
        </w:r>
        <w:r w:rsidR="00846389">
          <w:rPr>
            <w:color w:val="2E5395"/>
            <w:spacing w:val="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gestione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-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Classificazione</w:t>
        </w:r>
        <w:r w:rsidR="00846389">
          <w:rPr>
            <w:color w:val="2E5395"/>
            <w:sz w:val="22"/>
            <w:szCs w:val="22"/>
          </w:rPr>
          <w:tab/>
          <w:t>14</w:t>
        </w:r>
      </w:hyperlink>
    </w:p>
    <w:p w:rsidR="000316F4" w:rsidRDefault="000316F4">
      <w:pPr>
        <w:pStyle w:val="Paragrafoelenco"/>
        <w:numPr>
          <w:ilvl w:val="2"/>
          <w:numId w:val="28"/>
        </w:numPr>
        <w:tabs>
          <w:tab w:val="left" w:pos="1144"/>
          <w:tab w:val="right" w:leader="dot" w:pos="9780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34" w:history="1">
        <w:r w:rsidR="00846389">
          <w:rPr>
            <w:color w:val="2E5395"/>
            <w:sz w:val="22"/>
            <w:szCs w:val="22"/>
          </w:rPr>
          <w:t>Processo</w:t>
        </w:r>
        <w:r w:rsidR="00846389">
          <w:rPr>
            <w:color w:val="2E5395"/>
            <w:spacing w:val="-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di</w:t>
        </w:r>
        <w:r w:rsidR="00846389">
          <w:rPr>
            <w:color w:val="2E5395"/>
            <w:spacing w:val="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gestione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-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Fascicolazione</w:t>
        </w:r>
        <w:r w:rsidR="00846389">
          <w:rPr>
            <w:color w:val="2E5395"/>
            <w:sz w:val="22"/>
            <w:szCs w:val="22"/>
          </w:rPr>
          <w:tab/>
          <w:t>14</w:t>
        </w:r>
      </w:hyperlink>
    </w:p>
    <w:p w:rsidR="000316F4" w:rsidRDefault="000316F4">
      <w:pPr>
        <w:pStyle w:val="Paragrafoelenco"/>
        <w:numPr>
          <w:ilvl w:val="2"/>
          <w:numId w:val="28"/>
        </w:numPr>
        <w:tabs>
          <w:tab w:val="left" w:pos="1143"/>
          <w:tab w:val="right" w:leader="dot" w:pos="9780"/>
        </w:tabs>
        <w:kinsoku w:val="0"/>
        <w:overflowPunct w:val="0"/>
        <w:spacing w:before="122"/>
        <w:ind w:left="1142" w:hanging="553"/>
        <w:rPr>
          <w:color w:val="2E5395"/>
          <w:sz w:val="22"/>
          <w:szCs w:val="22"/>
        </w:rPr>
      </w:pPr>
      <w:hyperlink w:anchor="bookmark38" w:history="1">
        <w:r w:rsidR="00846389">
          <w:rPr>
            <w:color w:val="2E5395"/>
            <w:sz w:val="22"/>
            <w:szCs w:val="22"/>
          </w:rPr>
          <w:t>Processo</w:t>
        </w:r>
        <w:r w:rsidR="00846389">
          <w:rPr>
            <w:color w:val="2E5395"/>
            <w:spacing w:val="-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di</w:t>
        </w:r>
        <w:r w:rsidR="00846389">
          <w:rPr>
            <w:color w:val="2E5395"/>
            <w:spacing w:val="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gestione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-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Archiviazione</w:t>
        </w:r>
        <w:r w:rsidR="00846389">
          <w:rPr>
            <w:color w:val="2E5395"/>
            <w:sz w:val="22"/>
            <w:szCs w:val="22"/>
          </w:rPr>
          <w:tab/>
          <w:t>16</w:t>
        </w:r>
      </w:hyperlink>
    </w:p>
    <w:p w:rsidR="000316F4" w:rsidRDefault="000316F4">
      <w:pPr>
        <w:pStyle w:val="Paragrafoelenco"/>
        <w:numPr>
          <w:ilvl w:val="1"/>
          <w:numId w:val="28"/>
        </w:numPr>
        <w:tabs>
          <w:tab w:val="left" w:pos="530"/>
          <w:tab w:val="right" w:leader="dot" w:pos="9781"/>
        </w:tabs>
        <w:kinsoku w:val="0"/>
        <w:overflowPunct w:val="0"/>
        <w:spacing w:before="119"/>
        <w:ind w:hanging="379"/>
        <w:rPr>
          <w:color w:val="001F5F"/>
          <w:sz w:val="22"/>
          <w:szCs w:val="22"/>
        </w:rPr>
      </w:pPr>
      <w:hyperlink w:anchor="bookmark44" w:history="1">
        <w:r w:rsidR="00846389">
          <w:rPr>
            <w:color w:val="001F5F"/>
            <w:sz w:val="22"/>
            <w:szCs w:val="22"/>
          </w:rPr>
          <w:t>P</w:t>
        </w:r>
        <w:r w:rsidR="00846389">
          <w:rPr>
            <w:color w:val="001F5F"/>
            <w:sz w:val="18"/>
            <w:szCs w:val="18"/>
          </w:rPr>
          <w:t>ROCESSO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CONSERVAZIONE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18</w:t>
        </w:r>
      </w:hyperlink>
    </w:p>
    <w:p w:rsidR="000316F4" w:rsidRDefault="000316F4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99"/>
        <w:ind w:hanging="553"/>
        <w:rPr>
          <w:color w:val="2E5395"/>
          <w:sz w:val="22"/>
          <w:szCs w:val="22"/>
        </w:rPr>
      </w:pPr>
      <w:hyperlink w:anchor="bookmark46" w:history="1">
        <w:r w:rsidR="00846389">
          <w:rPr>
            <w:color w:val="2E5395"/>
            <w:sz w:val="22"/>
            <w:szCs w:val="22"/>
          </w:rPr>
          <w:t>Versamento</w:t>
        </w:r>
        <w:r w:rsidR="00846389">
          <w:rPr>
            <w:color w:val="2E5395"/>
            <w:spacing w:val="-4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in archivio di</w:t>
        </w:r>
        <w:r w:rsidR="00846389">
          <w:rPr>
            <w:color w:val="2E5395"/>
            <w:spacing w:val="-2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deposito</w:t>
        </w:r>
        <w:r w:rsidR="00846389">
          <w:rPr>
            <w:color w:val="2E5395"/>
            <w:sz w:val="22"/>
            <w:szCs w:val="22"/>
          </w:rPr>
          <w:tab/>
          <w:t>19</w:t>
        </w:r>
      </w:hyperlink>
    </w:p>
    <w:p w:rsidR="000316F4" w:rsidRDefault="000316F4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47" w:history="1">
        <w:r w:rsidR="00846389">
          <w:rPr>
            <w:color w:val="2E5395"/>
            <w:sz w:val="22"/>
            <w:szCs w:val="22"/>
          </w:rPr>
          <w:t>Scarto</w:t>
        </w:r>
        <w:r w:rsidR="00846389">
          <w:rPr>
            <w:color w:val="2E5395"/>
            <w:sz w:val="22"/>
            <w:szCs w:val="22"/>
          </w:rPr>
          <w:tab/>
          <w:t>19</w:t>
        </w:r>
      </w:hyperlink>
    </w:p>
    <w:p w:rsidR="000316F4" w:rsidRDefault="000316F4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22"/>
        <w:ind w:hanging="553"/>
        <w:rPr>
          <w:color w:val="2E5395"/>
          <w:sz w:val="22"/>
          <w:szCs w:val="22"/>
        </w:rPr>
      </w:pPr>
      <w:hyperlink w:anchor="bookmark50" w:history="1">
        <w:r w:rsidR="00846389">
          <w:rPr>
            <w:color w:val="2E5395"/>
            <w:sz w:val="22"/>
            <w:szCs w:val="22"/>
          </w:rPr>
          <w:t>Versamento</w:t>
        </w:r>
        <w:r w:rsidR="00846389">
          <w:rPr>
            <w:color w:val="2E5395"/>
            <w:spacing w:val="-4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in archivio storico</w:t>
        </w:r>
        <w:r w:rsidR="00846389">
          <w:rPr>
            <w:color w:val="2E5395"/>
            <w:sz w:val="22"/>
            <w:szCs w:val="22"/>
          </w:rPr>
          <w:tab/>
          <w:t>20</w:t>
        </w:r>
      </w:hyperlink>
    </w:p>
    <w:p w:rsidR="000316F4" w:rsidRDefault="000316F4">
      <w:pPr>
        <w:pStyle w:val="Paragrafoelenco"/>
        <w:numPr>
          <w:ilvl w:val="2"/>
          <w:numId w:val="28"/>
        </w:numPr>
        <w:tabs>
          <w:tab w:val="left" w:pos="1144"/>
          <w:tab w:val="right" w:leader="dot" w:pos="9781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51" w:history="1">
        <w:r w:rsidR="00846389">
          <w:rPr>
            <w:color w:val="2E5395"/>
            <w:sz w:val="22"/>
            <w:szCs w:val="22"/>
          </w:rPr>
          <w:t>Delocalizzazione</w:t>
        </w:r>
        <w:r w:rsidR="00846389">
          <w:rPr>
            <w:color w:val="2E5395"/>
            <w:sz w:val="22"/>
            <w:szCs w:val="22"/>
          </w:rPr>
          <w:tab/>
          <w:t>20</w:t>
        </w:r>
      </w:hyperlink>
    </w:p>
    <w:p w:rsidR="000316F4" w:rsidRDefault="000316F4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61"/>
        <w:ind w:hanging="599"/>
        <w:rPr>
          <w:b/>
          <w:bCs/>
          <w:color w:val="001F5F"/>
          <w:sz w:val="22"/>
          <w:szCs w:val="22"/>
        </w:rPr>
      </w:pPr>
      <w:hyperlink w:anchor="bookmark52" w:history="1">
        <w:r w:rsidR="00846389">
          <w:rPr>
            <w:b/>
            <w:bCs/>
            <w:color w:val="001F5F"/>
            <w:sz w:val="22"/>
            <w:szCs w:val="22"/>
          </w:rPr>
          <w:t>I</w:t>
        </w:r>
        <w:r w:rsidR="00846389">
          <w:rPr>
            <w:b/>
            <w:bCs/>
            <w:color w:val="001F5F"/>
            <w:sz w:val="18"/>
            <w:szCs w:val="18"/>
          </w:rPr>
          <w:t>L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DOCUMENTO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AMMINISTRATIVO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  <w:sz w:val="22"/>
            <w:szCs w:val="22"/>
          </w:rPr>
          <w:t>20</w:t>
        </w:r>
      </w:hyperlink>
    </w:p>
    <w:p w:rsidR="000316F4" w:rsidRDefault="000316F4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18"/>
        <w:ind w:hanging="378"/>
        <w:rPr>
          <w:color w:val="001F5F"/>
          <w:sz w:val="22"/>
          <w:szCs w:val="22"/>
        </w:rPr>
      </w:pPr>
      <w:hyperlink w:anchor="bookmark54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OCUMENTO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RICEVUTO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21</w:t>
        </w:r>
      </w:hyperlink>
    </w:p>
    <w:p w:rsidR="000316F4" w:rsidRDefault="000316F4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3"/>
        <w:ind w:hanging="378"/>
        <w:rPr>
          <w:color w:val="001F5F"/>
          <w:sz w:val="22"/>
          <w:szCs w:val="22"/>
        </w:rPr>
      </w:pPr>
      <w:hyperlink w:anchor="bookmark57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OCUMENTO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INVIATO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22</w:t>
        </w:r>
      </w:hyperlink>
    </w:p>
    <w:p w:rsidR="000316F4" w:rsidRDefault="000316F4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99"/>
        <w:ind w:hanging="378"/>
        <w:rPr>
          <w:color w:val="001F5F"/>
          <w:sz w:val="22"/>
          <w:szCs w:val="22"/>
        </w:rPr>
      </w:pPr>
      <w:hyperlink w:anchor="bookmark58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OCUMENTO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RILEVANZA ESTERNA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22</w:t>
        </w:r>
      </w:hyperlink>
    </w:p>
    <w:p w:rsidR="000316F4" w:rsidRDefault="000316F4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59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OCUMENTO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RILEVANZA INTERNA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22</w:t>
        </w:r>
      </w:hyperlink>
    </w:p>
    <w:p w:rsidR="000316F4" w:rsidRDefault="000316F4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60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OCUMENTO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ANALOGICO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22</w:t>
        </w:r>
      </w:hyperlink>
    </w:p>
    <w:p w:rsidR="000316F4" w:rsidRDefault="000316F4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63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OCUMENTO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INFORMATICO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23</w:t>
        </w:r>
      </w:hyperlink>
    </w:p>
    <w:p w:rsidR="000316F4" w:rsidRDefault="000316F4">
      <w:pPr>
        <w:pStyle w:val="Paragrafoelenco"/>
        <w:numPr>
          <w:ilvl w:val="2"/>
          <w:numId w:val="27"/>
        </w:numPr>
        <w:tabs>
          <w:tab w:val="left" w:pos="1144"/>
          <w:tab w:val="right" w:leader="dot" w:pos="9781"/>
        </w:tabs>
        <w:kinsoku w:val="0"/>
        <w:overflowPunct w:val="0"/>
        <w:spacing w:before="100"/>
        <w:ind w:hanging="553"/>
        <w:rPr>
          <w:color w:val="2E5395"/>
          <w:sz w:val="22"/>
          <w:szCs w:val="22"/>
        </w:rPr>
      </w:pPr>
      <w:hyperlink w:anchor="bookmark66" w:history="1">
        <w:r w:rsidR="00846389">
          <w:rPr>
            <w:color w:val="2E5395"/>
            <w:sz w:val="22"/>
            <w:szCs w:val="22"/>
          </w:rPr>
          <w:t>Le</w:t>
        </w:r>
        <w:r w:rsidR="00846389">
          <w:rPr>
            <w:color w:val="2E5395"/>
            <w:spacing w:val="-3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firme elettroniche</w:t>
        </w:r>
        <w:r w:rsidR="00846389">
          <w:rPr>
            <w:color w:val="2E5395"/>
            <w:sz w:val="22"/>
            <w:szCs w:val="22"/>
          </w:rPr>
          <w:tab/>
          <w:t>24</w:t>
        </w:r>
      </w:hyperlink>
    </w:p>
    <w:p w:rsidR="000316F4" w:rsidRDefault="000316F4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19"/>
        <w:ind w:hanging="378"/>
        <w:rPr>
          <w:color w:val="001F5F"/>
          <w:sz w:val="22"/>
          <w:szCs w:val="22"/>
        </w:rPr>
      </w:pPr>
      <w:hyperlink w:anchor="bookmark72" w:history="1">
        <w:r w:rsidR="00846389">
          <w:rPr>
            <w:color w:val="001F5F"/>
            <w:sz w:val="22"/>
            <w:szCs w:val="22"/>
          </w:rPr>
          <w:t>C</w:t>
        </w:r>
        <w:r w:rsidR="00846389">
          <w:rPr>
            <w:color w:val="001F5F"/>
            <w:sz w:val="18"/>
            <w:szCs w:val="18"/>
          </w:rPr>
          <w:t>ONTENUTI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MINIMI</w:t>
        </w:r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DEI</w:t>
        </w:r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DOCUMENTI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26</w:t>
        </w:r>
      </w:hyperlink>
    </w:p>
    <w:p w:rsidR="000316F4" w:rsidRDefault="000316F4">
      <w:pPr>
        <w:pStyle w:val="Paragrafoelenco"/>
        <w:numPr>
          <w:ilvl w:val="1"/>
          <w:numId w:val="27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76" w:history="1">
        <w:r w:rsidR="00846389">
          <w:rPr>
            <w:color w:val="001F5F"/>
            <w:sz w:val="22"/>
            <w:szCs w:val="22"/>
          </w:rPr>
          <w:t>P</w:t>
        </w:r>
        <w:r w:rsidR="00846389">
          <w:rPr>
            <w:color w:val="001F5F"/>
            <w:sz w:val="18"/>
            <w:szCs w:val="18"/>
          </w:rPr>
          <w:t>ROTOCOLLABILITÀ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UN DOCUMENTO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27</w:t>
        </w:r>
      </w:hyperlink>
    </w:p>
    <w:p w:rsidR="000316F4" w:rsidRDefault="000316F4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ind w:hanging="599"/>
        <w:rPr>
          <w:b/>
          <w:bCs/>
          <w:color w:val="001F5F"/>
          <w:sz w:val="22"/>
          <w:szCs w:val="22"/>
        </w:rPr>
      </w:pPr>
      <w:hyperlink w:anchor="bookmark77" w:history="1">
        <w:r w:rsidR="00846389">
          <w:rPr>
            <w:b/>
            <w:bCs/>
            <w:color w:val="001F5F"/>
            <w:sz w:val="22"/>
            <w:szCs w:val="22"/>
          </w:rPr>
          <w:t>I</w:t>
        </w:r>
        <w:r w:rsidR="00846389">
          <w:rPr>
            <w:b/>
            <w:bCs/>
            <w:color w:val="001F5F"/>
            <w:sz w:val="18"/>
            <w:szCs w:val="18"/>
          </w:rPr>
          <w:t>L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PROTOCOLLO</w:t>
        </w:r>
        <w:r w:rsidR="00846389">
          <w:rPr>
            <w:b/>
            <w:bCs/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INFORMATICO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  <w:sz w:val="22"/>
            <w:szCs w:val="22"/>
          </w:rPr>
          <w:t>27</w:t>
        </w:r>
      </w:hyperlink>
    </w:p>
    <w:p w:rsidR="000316F4" w:rsidRDefault="000316F4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21"/>
        <w:ind w:hanging="378"/>
        <w:rPr>
          <w:color w:val="001F5F"/>
          <w:sz w:val="22"/>
          <w:szCs w:val="22"/>
        </w:rPr>
      </w:pPr>
      <w:hyperlink w:anchor="bookmark78" w:history="1">
        <w:r w:rsidR="00846389">
          <w:rPr>
            <w:color w:val="001F5F"/>
            <w:sz w:val="22"/>
            <w:szCs w:val="22"/>
          </w:rPr>
          <w:t>P</w:t>
        </w:r>
        <w:r w:rsidR="00846389">
          <w:rPr>
            <w:color w:val="001F5F"/>
            <w:sz w:val="18"/>
            <w:szCs w:val="18"/>
          </w:rPr>
          <w:t>ROTOCOLLAZIONE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27</w:t>
        </w:r>
      </w:hyperlink>
    </w:p>
    <w:p w:rsidR="000316F4" w:rsidRDefault="000316F4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83" w:history="1">
        <w:r w:rsidR="00846389">
          <w:rPr>
            <w:color w:val="001F5F"/>
            <w:sz w:val="22"/>
            <w:szCs w:val="22"/>
          </w:rPr>
          <w:t>S</w:t>
        </w:r>
        <w:r w:rsidR="00846389">
          <w:rPr>
            <w:color w:val="001F5F"/>
            <w:sz w:val="18"/>
            <w:szCs w:val="18"/>
          </w:rPr>
          <w:t>CRITTURA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DATI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PROTOCOLLO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28</w:t>
        </w:r>
      </w:hyperlink>
    </w:p>
    <w:p w:rsidR="000316F4" w:rsidRDefault="000316F4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  <w:sectPr w:rsidR="000316F4">
          <w:headerReference w:type="default" r:id="rId8"/>
          <w:footerReference w:type="default" r:id="rId9"/>
          <w:pgSz w:w="11910" w:h="16840"/>
          <w:pgMar w:top="1260" w:right="780" w:bottom="1120" w:left="980" w:header="577" w:footer="933" w:gutter="0"/>
          <w:pgNumType w:start="1"/>
          <w:cols w:space="720"/>
          <w:noEndnote/>
        </w:sectPr>
      </w:pPr>
    </w:p>
    <w:p w:rsidR="000316F4" w:rsidRDefault="000316F4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406"/>
        <w:ind w:hanging="378"/>
        <w:rPr>
          <w:color w:val="001F5F"/>
          <w:sz w:val="22"/>
          <w:szCs w:val="22"/>
        </w:rPr>
      </w:pPr>
      <w:hyperlink w:anchor="bookmark86" w:history="1">
        <w:r w:rsidR="00846389">
          <w:rPr>
            <w:color w:val="001F5F"/>
            <w:sz w:val="22"/>
            <w:szCs w:val="22"/>
          </w:rPr>
          <w:t>S</w:t>
        </w:r>
        <w:r w:rsidR="00846389">
          <w:rPr>
            <w:color w:val="001F5F"/>
            <w:sz w:val="18"/>
            <w:szCs w:val="18"/>
          </w:rPr>
          <w:t>EGNATURA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PROTOCOLLO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29</w:t>
        </w:r>
      </w:hyperlink>
    </w:p>
    <w:p w:rsidR="000316F4" w:rsidRDefault="000316F4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89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IFFERIMENTO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DELLA</w:t>
        </w:r>
        <w:r w:rsidR="00846389">
          <w:rPr>
            <w:color w:val="001F5F"/>
            <w:spacing w:val="-3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REGISTRAZIONE</w:t>
        </w:r>
        <w:r w:rsidR="00846389">
          <w:rPr>
            <w:color w:val="001F5F"/>
            <w:spacing w:val="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PROTOCOLLO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30</w:t>
        </w:r>
      </w:hyperlink>
    </w:p>
    <w:p w:rsidR="000316F4" w:rsidRDefault="000316F4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90" w:history="1">
        <w:r w:rsidR="00846389">
          <w:rPr>
            <w:color w:val="001F5F"/>
            <w:sz w:val="22"/>
            <w:szCs w:val="22"/>
          </w:rPr>
          <w:t>R</w:t>
        </w:r>
        <w:r w:rsidR="00846389">
          <w:rPr>
            <w:color w:val="001F5F"/>
            <w:sz w:val="18"/>
            <w:szCs w:val="18"/>
          </w:rPr>
          <w:t>ICEVUTA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AVVENUTA PROTOCOLLAZIONE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30</w:t>
        </w:r>
      </w:hyperlink>
    </w:p>
    <w:p w:rsidR="000316F4" w:rsidRDefault="000316F4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91" w:history="1">
        <w:r w:rsidR="00846389">
          <w:rPr>
            <w:color w:val="001F5F"/>
            <w:sz w:val="22"/>
            <w:szCs w:val="22"/>
          </w:rPr>
          <w:t>R</w:t>
        </w:r>
        <w:r w:rsidR="00846389">
          <w:rPr>
            <w:color w:val="001F5F"/>
            <w:sz w:val="18"/>
            <w:szCs w:val="18"/>
          </w:rPr>
          <w:t>EGISTRO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 xml:space="preserve">GIORNALIERO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PROTOCOLLO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30</w:t>
        </w:r>
      </w:hyperlink>
    </w:p>
    <w:p w:rsidR="000316F4" w:rsidRDefault="000316F4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2"/>
        <w:ind w:hanging="378"/>
        <w:rPr>
          <w:color w:val="001F5F"/>
          <w:sz w:val="22"/>
          <w:szCs w:val="22"/>
        </w:rPr>
      </w:pPr>
      <w:hyperlink w:anchor="bookmark93" w:history="1">
        <w:r w:rsidR="00846389">
          <w:rPr>
            <w:color w:val="001F5F"/>
            <w:sz w:val="22"/>
            <w:szCs w:val="22"/>
          </w:rPr>
          <w:t>R</w:t>
        </w:r>
        <w:r w:rsidR="00846389">
          <w:rPr>
            <w:color w:val="001F5F"/>
            <w:sz w:val="18"/>
            <w:szCs w:val="18"/>
          </w:rPr>
          <w:t>EGISTRO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EMERGENZA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31</w:t>
        </w:r>
      </w:hyperlink>
    </w:p>
    <w:p w:rsidR="000316F4" w:rsidRDefault="000316F4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96" w:history="1">
        <w:r w:rsidR="00846389">
          <w:rPr>
            <w:color w:val="001F5F"/>
            <w:sz w:val="22"/>
            <w:szCs w:val="22"/>
          </w:rPr>
          <w:t>R</w:t>
        </w:r>
        <w:r w:rsidR="00846389">
          <w:rPr>
            <w:color w:val="001F5F"/>
            <w:sz w:val="18"/>
            <w:szCs w:val="18"/>
          </w:rPr>
          <w:t>EGISTRI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PARTICOLARI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32</w:t>
        </w:r>
      </w:hyperlink>
    </w:p>
    <w:p w:rsidR="000316F4" w:rsidRDefault="000316F4">
      <w:pPr>
        <w:pStyle w:val="Paragrafoelenco"/>
        <w:numPr>
          <w:ilvl w:val="1"/>
          <w:numId w:val="26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97" w:history="1">
        <w:r w:rsidR="00846389">
          <w:rPr>
            <w:color w:val="001F5F"/>
            <w:sz w:val="22"/>
            <w:szCs w:val="22"/>
          </w:rPr>
          <w:t>A</w:t>
        </w:r>
        <w:r w:rsidR="00846389">
          <w:rPr>
            <w:color w:val="001F5F"/>
            <w:sz w:val="18"/>
            <w:szCs w:val="18"/>
          </w:rPr>
          <w:t>NNULLAMENTO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 xml:space="preserve">DELLE REGISTRAZIONI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PROTOCOLLO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32</w:t>
        </w:r>
      </w:hyperlink>
    </w:p>
    <w:p w:rsidR="000316F4" w:rsidRDefault="000316F4">
      <w:pPr>
        <w:pStyle w:val="Paragrafoelenco"/>
        <w:numPr>
          <w:ilvl w:val="1"/>
          <w:numId w:val="26"/>
        </w:numPr>
        <w:tabs>
          <w:tab w:val="left" w:pos="640"/>
          <w:tab w:val="right" w:leader="dot" w:pos="9781"/>
        </w:tabs>
        <w:kinsoku w:val="0"/>
        <w:overflowPunct w:val="0"/>
        <w:spacing w:before="99"/>
        <w:ind w:left="640" w:hanging="488"/>
        <w:rPr>
          <w:color w:val="001F5F"/>
          <w:sz w:val="22"/>
          <w:szCs w:val="22"/>
        </w:rPr>
      </w:pPr>
      <w:hyperlink w:anchor="bookmark98" w:history="1">
        <w:r w:rsidR="00846389">
          <w:rPr>
            <w:color w:val="001F5F"/>
            <w:sz w:val="22"/>
            <w:szCs w:val="22"/>
          </w:rPr>
          <w:t>M</w:t>
        </w:r>
        <w:r w:rsidR="00846389">
          <w:rPr>
            <w:color w:val="001F5F"/>
            <w:sz w:val="18"/>
            <w:szCs w:val="18"/>
          </w:rPr>
          <w:t>ODALITÀ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SVOLGIMENTO DEL PROCESSO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SCANSIONE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32</w:t>
        </w:r>
      </w:hyperlink>
    </w:p>
    <w:p w:rsidR="000316F4" w:rsidRDefault="000316F4">
      <w:pPr>
        <w:pStyle w:val="Paragrafoelenco"/>
        <w:numPr>
          <w:ilvl w:val="0"/>
          <w:numId w:val="31"/>
        </w:numPr>
        <w:tabs>
          <w:tab w:val="left" w:pos="1034"/>
          <w:tab w:val="right" w:leader="dot" w:pos="9781"/>
        </w:tabs>
        <w:kinsoku w:val="0"/>
        <w:overflowPunct w:val="0"/>
        <w:spacing w:before="239"/>
        <w:ind w:hanging="599"/>
        <w:rPr>
          <w:b/>
          <w:bCs/>
          <w:color w:val="001F5F"/>
          <w:sz w:val="22"/>
          <w:szCs w:val="22"/>
        </w:rPr>
      </w:pPr>
      <w:hyperlink w:anchor="bookmark99" w:history="1">
        <w:r w:rsidR="00846389">
          <w:rPr>
            <w:b/>
            <w:bCs/>
            <w:color w:val="001F5F"/>
            <w:sz w:val="22"/>
            <w:szCs w:val="22"/>
          </w:rPr>
          <w:t>A</w:t>
        </w:r>
        <w:r w:rsidR="00846389">
          <w:rPr>
            <w:b/>
            <w:bCs/>
            <w:color w:val="001F5F"/>
            <w:sz w:val="18"/>
            <w:szCs w:val="18"/>
          </w:rPr>
          <w:t>CCESSO</w:t>
        </w:r>
        <w:r w:rsidR="00846389">
          <w:rPr>
            <w:b/>
            <w:bCs/>
            <w:color w:val="001F5F"/>
            <w:sz w:val="22"/>
            <w:szCs w:val="22"/>
          </w:rPr>
          <w:t>,</w:t>
        </w:r>
        <w:r w:rsidR="00846389">
          <w:rPr>
            <w:b/>
            <w:bCs/>
            <w:color w:val="001F5F"/>
            <w:spacing w:val="-11"/>
            <w:sz w:val="22"/>
            <w:szCs w:val="22"/>
          </w:rPr>
          <w:t xml:space="preserve"> </w:t>
        </w:r>
        <w:r w:rsidR="00846389">
          <w:rPr>
            <w:b/>
            <w:bCs/>
            <w:color w:val="001F5F"/>
            <w:sz w:val="18"/>
            <w:szCs w:val="18"/>
          </w:rPr>
          <w:t>TRASPARENZA E PRIVACY</w:t>
        </w:r>
        <w:r w:rsidR="00846389">
          <w:rPr>
            <w:b/>
            <w:bCs/>
            <w:color w:val="001F5F"/>
            <w:sz w:val="18"/>
            <w:szCs w:val="18"/>
          </w:rPr>
          <w:tab/>
        </w:r>
        <w:r w:rsidR="00846389">
          <w:rPr>
            <w:b/>
            <w:bCs/>
            <w:color w:val="001F5F"/>
            <w:sz w:val="22"/>
            <w:szCs w:val="22"/>
          </w:rPr>
          <w:t>33</w:t>
        </w:r>
      </w:hyperlink>
    </w:p>
    <w:p w:rsidR="000316F4" w:rsidRDefault="000316F4">
      <w:pPr>
        <w:pStyle w:val="Paragrafoelenco"/>
        <w:numPr>
          <w:ilvl w:val="1"/>
          <w:numId w:val="25"/>
        </w:numPr>
        <w:tabs>
          <w:tab w:val="left" w:pos="530"/>
          <w:tab w:val="right" w:leader="dot" w:pos="9781"/>
        </w:tabs>
        <w:kinsoku w:val="0"/>
        <w:overflowPunct w:val="0"/>
        <w:spacing w:before="122"/>
        <w:ind w:hanging="378"/>
        <w:rPr>
          <w:color w:val="001F5F"/>
          <w:sz w:val="22"/>
          <w:szCs w:val="22"/>
        </w:rPr>
      </w:pPr>
      <w:hyperlink w:anchor="bookmark100" w:history="1">
        <w:r w:rsidR="00846389">
          <w:rPr>
            <w:color w:val="001F5F"/>
            <w:sz w:val="22"/>
            <w:szCs w:val="22"/>
          </w:rPr>
          <w:t>T</w:t>
        </w:r>
        <w:r w:rsidR="00846389">
          <w:rPr>
            <w:color w:val="001F5F"/>
            <w:sz w:val="18"/>
            <w:szCs w:val="18"/>
          </w:rPr>
          <w:t>UTELA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DEI DATI</w:t>
        </w:r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PERSONALI E MISURE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pacing w:val="-2"/>
            <w:sz w:val="18"/>
            <w:szCs w:val="18"/>
          </w:rPr>
          <w:t xml:space="preserve"> </w:t>
        </w:r>
        <w:r w:rsidR="00846389">
          <w:rPr>
            <w:color w:val="001F5F"/>
            <w:sz w:val="18"/>
            <w:szCs w:val="18"/>
          </w:rPr>
          <w:t>SICUREZZA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33</w:t>
        </w:r>
      </w:hyperlink>
    </w:p>
    <w:p w:rsidR="000316F4" w:rsidRDefault="000316F4">
      <w:pPr>
        <w:pStyle w:val="Paragrafoelenco"/>
        <w:numPr>
          <w:ilvl w:val="1"/>
          <w:numId w:val="25"/>
        </w:numPr>
        <w:tabs>
          <w:tab w:val="left" w:pos="530"/>
          <w:tab w:val="right" w:leader="dot" w:pos="9781"/>
        </w:tabs>
        <w:kinsoku w:val="0"/>
        <w:overflowPunct w:val="0"/>
        <w:spacing w:before="100"/>
        <w:ind w:hanging="378"/>
        <w:rPr>
          <w:color w:val="001F5F"/>
          <w:sz w:val="22"/>
          <w:szCs w:val="22"/>
        </w:rPr>
      </w:pPr>
      <w:hyperlink w:anchor="bookmark107" w:history="1">
        <w:r w:rsidR="00846389">
          <w:rPr>
            <w:color w:val="001F5F"/>
            <w:sz w:val="22"/>
            <w:szCs w:val="22"/>
          </w:rPr>
          <w:t>D</w:t>
        </w:r>
        <w:r w:rsidR="00846389">
          <w:rPr>
            <w:color w:val="001F5F"/>
            <w:sz w:val="18"/>
            <w:szCs w:val="18"/>
          </w:rPr>
          <w:t>IRITTO</w:t>
        </w:r>
        <w:r w:rsidR="00846389">
          <w:rPr>
            <w:color w:val="001F5F"/>
            <w:spacing w:val="-1"/>
            <w:sz w:val="18"/>
            <w:szCs w:val="18"/>
          </w:rPr>
          <w:t xml:space="preserve"> </w:t>
        </w:r>
        <w:proofErr w:type="spellStart"/>
        <w:r w:rsidR="00846389">
          <w:rPr>
            <w:color w:val="001F5F"/>
            <w:sz w:val="18"/>
            <w:szCs w:val="18"/>
          </w:rPr>
          <w:t>DI</w:t>
        </w:r>
        <w:proofErr w:type="spellEnd"/>
        <w:r w:rsidR="00846389">
          <w:rPr>
            <w:color w:val="001F5F"/>
            <w:sz w:val="18"/>
            <w:szCs w:val="18"/>
          </w:rPr>
          <w:t xml:space="preserve"> ACCESSO AGLI ATTI</w:t>
        </w:r>
        <w:r w:rsidR="00846389">
          <w:rPr>
            <w:color w:val="001F5F"/>
            <w:sz w:val="18"/>
            <w:szCs w:val="18"/>
          </w:rPr>
          <w:tab/>
        </w:r>
        <w:r w:rsidR="00846389">
          <w:rPr>
            <w:color w:val="001F5F"/>
            <w:sz w:val="22"/>
            <w:szCs w:val="22"/>
          </w:rPr>
          <w:t>35</w:t>
        </w:r>
      </w:hyperlink>
    </w:p>
    <w:p w:rsidR="000316F4" w:rsidRDefault="000316F4">
      <w:pPr>
        <w:pStyle w:val="Paragrafoelenco"/>
        <w:numPr>
          <w:ilvl w:val="2"/>
          <w:numId w:val="25"/>
        </w:numPr>
        <w:tabs>
          <w:tab w:val="left" w:pos="1144"/>
          <w:tab w:val="right" w:leader="dot" w:pos="9781"/>
        </w:tabs>
        <w:kinsoku w:val="0"/>
        <w:overflowPunct w:val="0"/>
        <w:spacing w:before="99"/>
        <w:ind w:hanging="553"/>
        <w:rPr>
          <w:color w:val="2E5395"/>
          <w:sz w:val="22"/>
          <w:szCs w:val="22"/>
        </w:rPr>
      </w:pPr>
      <w:hyperlink w:anchor="bookmark108" w:history="1">
        <w:r w:rsidR="00846389">
          <w:rPr>
            <w:color w:val="2E5395"/>
            <w:sz w:val="22"/>
            <w:szCs w:val="22"/>
          </w:rPr>
          <w:t>Accesso</w:t>
        </w:r>
        <w:r w:rsidR="00846389">
          <w:rPr>
            <w:color w:val="2E5395"/>
            <w:spacing w:val="-4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documentale</w:t>
        </w:r>
        <w:r w:rsidR="00846389">
          <w:rPr>
            <w:color w:val="2E5395"/>
            <w:sz w:val="22"/>
            <w:szCs w:val="22"/>
          </w:rPr>
          <w:tab/>
          <w:t>35</w:t>
        </w:r>
      </w:hyperlink>
    </w:p>
    <w:p w:rsidR="000316F4" w:rsidRDefault="000316F4">
      <w:pPr>
        <w:pStyle w:val="Paragrafoelenco"/>
        <w:numPr>
          <w:ilvl w:val="2"/>
          <w:numId w:val="25"/>
        </w:numPr>
        <w:tabs>
          <w:tab w:val="left" w:pos="1144"/>
          <w:tab w:val="right" w:leader="dot" w:pos="9780"/>
        </w:tabs>
        <w:kinsoku w:val="0"/>
        <w:overflowPunct w:val="0"/>
        <w:spacing w:before="119"/>
        <w:ind w:hanging="553"/>
        <w:rPr>
          <w:color w:val="2E5395"/>
          <w:sz w:val="22"/>
          <w:szCs w:val="22"/>
        </w:rPr>
      </w:pPr>
      <w:hyperlink w:anchor="bookmark111" w:history="1">
        <w:r w:rsidR="00846389">
          <w:rPr>
            <w:color w:val="2E5395"/>
            <w:sz w:val="22"/>
            <w:szCs w:val="22"/>
          </w:rPr>
          <w:t>Accesso</w:t>
        </w:r>
        <w:r w:rsidR="00846389">
          <w:rPr>
            <w:color w:val="2E5395"/>
            <w:spacing w:val="-4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civico</w:t>
        </w:r>
        <w:r w:rsidR="00846389">
          <w:rPr>
            <w:color w:val="2E5395"/>
            <w:spacing w:val="-3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generalizzato</w:t>
        </w:r>
        <w:r w:rsidR="00846389">
          <w:rPr>
            <w:color w:val="2E5395"/>
            <w:spacing w:val="-3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(FOIA)</w:t>
        </w:r>
        <w:r w:rsidR="00846389">
          <w:rPr>
            <w:color w:val="2E5395"/>
            <w:sz w:val="22"/>
            <w:szCs w:val="22"/>
          </w:rPr>
          <w:tab/>
          <w:t>36</w:t>
        </w:r>
      </w:hyperlink>
    </w:p>
    <w:p w:rsidR="000316F4" w:rsidRDefault="000316F4">
      <w:pPr>
        <w:pStyle w:val="Paragrafoelenco"/>
        <w:numPr>
          <w:ilvl w:val="2"/>
          <w:numId w:val="25"/>
        </w:numPr>
        <w:tabs>
          <w:tab w:val="left" w:pos="1144"/>
          <w:tab w:val="right" w:leader="dot" w:pos="9780"/>
        </w:tabs>
        <w:kinsoku w:val="0"/>
        <w:overflowPunct w:val="0"/>
        <w:spacing w:before="122"/>
        <w:ind w:hanging="553"/>
        <w:rPr>
          <w:color w:val="2E5395"/>
          <w:sz w:val="22"/>
          <w:szCs w:val="22"/>
        </w:rPr>
      </w:pPr>
      <w:hyperlink w:anchor="bookmark116" w:history="1">
        <w:r w:rsidR="00846389">
          <w:rPr>
            <w:color w:val="2E5395"/>
            <w:sz w:val="22"/>
            <w:szCs w:val="22"/>
          </w:rPr>
          <w:t>Registro</w:t>
        </w:r>
        <w:r w:rsidR="00846389">
          <w:rPr>
            <w:color w:val="2E5395"/>
            <w:spacing w:val="-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degli</w:t>
        </w:r>
        <w:r w:rsidR="00846389">
          <w:rPr>
            <w:color w:val="2E5395"/>
            <w:spacing w:val="1"/>
            <w:sz w:val="22"/>
            <w:szCs w:val="22"/>
          </w:rPr>
          <w:t xml:space="preserve"> </w:t>
        </w:r>
        <w:r w:rsidR="00846389">
          <w:rPr>
            <w:color w:val="2E5395"/>
            <w:sz w:val="22"/>
            <w:szCs w:val="22"/>
          </w:rPr>
          <w:t>accessi</w:t>
        </w:r>
        <w:r w:rsidR="00846389">
          <w:rPr>
            <w:color w:val="2E5395"/>
            <w:sz w:val="22"/>
            <w:szCs w:val="22"/>
          </w:rPr>
          <w:tab/>
          <w:t>38</w:t>
        </w:r>
      </w:hyperlink>
    </w:p>
    <w:p w:rsidR="000316F4" w:rsidRDefault="000316F4">
      <w:pPr>
        <w:pStyle w:val="Paragrafoelenco"/>
        <w:numPr>
          <w:ilvl w:val="2"/>
          <w:numId w:val="25"/>
        </w:numPr>
        <w:tabs>
          <w:tab w:val="left" w:pos="1144"/>
          <w:tab w:val="right" w:leader="dot" w:pos="9780"/>
        </w:tabs>
        <w:kinsoku w:val="0"/>
        <w:overflowPunct w:val="0"/>
        <w:spacing w:before="122"/>
        <w:ind w:hanging="553"/>
        <w:rPr>
          <w:color w:val="2E5395"/>
          <w:sz w:val="22"/>
          <w:szCs w:val="22"/>
        </w:rPr>
        <w:sectPr w:rsidR="000316F4">
          <w:pgSz w:w="11910" w:h="16840"/>
          <w:pgMar w:top="1260" w:right="780" w:bottom="120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3"/>
        <w:ind w:left="0"/>
        <w:rPr>
          <w:sz w:val="35"/>
          <w:szCs w:val="35"/>
        </w:rPr>
      </w:pPr>
    </w:p>
    <w:p w:rsidR="000316F4" w:rsidRDefault="00846389" w:rsidP="00FE5D66">
      <w:pPr>
        <w:pStyle w:val="Titolo1"/>
        <w:kinsoku w:val="0"/>
        <w:overflowPunct w:val="0"/>
        <w:spacing w:after="240"/>
        <w:ind w:left="152" w:firstLine="0"/>
        <w:rPr>
          <w:color w:val="1F487C"/>
        </w:rPr>
      </w:pPr>
      <w:bookmarkStart w:id="0" w:name="Premessa"/>
      <w:bookmarkStart w:id="1" w:name="_bookmark0"/>
      <w:bookmarkEnd w:id="0"/>
      <w:bookmarkEnd w:id="1"/>
      <w:r>
        <w:rPr>
          <w:color w:val="1F487C"/>
          <w:sz w:val="28"/>
          <w:szCs w:val="28"/>
        </w:rPr>
        <w:t>P</w:t>
      </w:r>
      <w:r>
        <w:rPr>
          <w:color w:val="1F487C"/>
        </w:rPr>
        <w:t>REMESSA</w:t>
      </w:r>
    </w:p>
    <w:p w:rsidR="000316F4" w:rsidRPr="00FE5D66" w:rsidRDefault="00846389" w:rsidP="00FE5D66">
      <w:pPr>
        <w:spacing w:after="240" w:line="276" w:lineRule="auto"/>
        <w:jc w:val="both"/>
      </w:pPr>
      <w:r w:rsidRPr="00FE5D66">
        <w:t>Le “Linee Guida sulla formazione, gestione e conservazione dei documenti informatici”, emanate dall’</w:t>
      </w:r>
      <w:proofErr w:type="spellStart"/>
      <w:r w:rsidRPr="00FE5D66">
        <w:t>AgID</w:t>
      </w:r>
      <w:proofErr w:type="spellEnd"/>
      <w:r w:rsidRPr="00FE5D66">
        <w:t>, prevedono l’obbligo per le Pubbliche Amministrazioni di redigere con provvedimento formale e pubblicare sul proprio sito istituzionale il Manuale di gestione documentale.</w:t>
      </w:r>
    </w:p>
    <w:p w:rsidR="000316F4" w:rsidRPr="00FE5D66" w:rsidRDefault="00846389" w:rsidP="00FE5D66">
      <w:pPr>
        <w:spacing w:after="240" w:line="276" w:lineRule="auto"/>
        <w:jc w:val="both"/>
      </w:pPr>
      <w:r w:rsidRPr="00FE5D66">
        <w:t>Il presente Manuale di gestione documentale, adottato dall’Istituzione scolastica [denominazione] al fine di adeguarsi alle disposizioni di cui sopra, descrive il sistema di gestione dei documenti e fornisce le istruzioni per il corretto funzionamento del servizio per la tenuta del protocollo informatico, della gestione dei flussi documentali e degli archivi.</w:t>
      </w:r>
    </w:p>
    <w:p w:rsidR="000316F4" w:rsidRPr="00FE5D66" w:rsidRDefault="00846389" w:rsidP="00FE5D66">
      <w:pPr>
        <w:spacing w:after="240" w:line="276" w:lineRule="auto"/>
        <w:jc w:val="both"/>
      </w:pPr>
      <w:r w:rsidRPr="00FE5D66">
        <w:t>Nel dettaglio, il Manuale descrive il modello organizzativo adottato dalla scuola per la gestione documentale e il processo di gestione del ciclo di vita del documento, oltre a fornire specifiche istruzioni in merito al documento amministrativo ed al documento informatico, al protocollo informatico e alle tematiche di accesso, trasparenza e privacy.</w:t>
      </w:r>
    </w:p>
    <w:p w:rsidR="000316F4" w:rsidRPr="00FE5D66" w:rsidRDefault="00846389" w:rsidP="00FE5D66">
      <w:pPr>
        <w:spacing w:after="240" w:line="276" w:lineRule="auto"/>
        <w:jc w:val="both"/>
      </w:pPr>
      <w:r w:rsidRPr="00FE5D66">
        <w:t>Il Manuale è destinato alla più ampia diffusione interna ed esterna, in quanto fornisce le istruzioni complete per eseguire correttamente le operazioni di formazione, registrazione, classificazione, fascicolazione e archiviazione dei documenti. Pertanto, il presente documento si rivolge non solo agli operatori di protocollo ma, in generale, a tutti i dipendenti e ai soggetti esterni che si relazionano con gli organi dell’Istituto.</w:t>
      </w:r>
    </w:p>
    <w:p w:rsidR="000316F4" w:rsidRDefault="000316F4">
      <w:pPr>
        <w:pStyle w:val="Corpodeltesto"/>
        <w:kinsoku w:val="0"/>
        <w:overflowPunct w:val="0"/>
        <w:spacing w:before="1"/>
        <w:ind w:left="0"/>
        <w:rPr>
          <w:sz w:val="23"/>
          <w:szCs w:val="23"/>
        </w:rPr>
      </w:pPr>
    </w:p>
    <w:p w:rsidR="000316F4" w:rsidRDefault="00846389">
      <w:pPr>
        <w:pStyle w:val="Titolo1"/>
        <w:kinsoku w:val="0"/>
        <w:overflowPunct w:val="0"/>
        <w:ind w:left="152" w:firstLine="0"/>
        <w:rPr>
          <w:color w:val="1F487C"/>
        </w:rPr>
      </w:pPr>
      <w:bookmarkStart w:id="2" w:name="Glossario"/>
      <w:bookmarkStart w:id="3" w:name="_bookmark1"/>
      <w:bookmarkEnd w:id="2"/>
      <w:bookmarkEnd w:id="3"/>
      <w:r>
        <w:rPr>
          <w:color w:val="1F487C"/>
          <w:sz w:val="28"/>
          <w:szCs w:val="28"/>
        </w:rPr>
        <w:t>G</w:t>
      </w:r>
      <w:r>
        <w:rPr>
          <w:color w:val="1F487C"/>
        </w:rPr>
        <w:t>LOSSARIO</w:t>
      </w:r>
    </w:p>
    <w:p w:rsidR="000316F4" w:rsidRDefault="00846389">
      <w:pPr>
        <w:pStyle w:val="Corpodeltesto"/>
        <w:kinsoku w:val="0"/>
        <w:overflowPunct w:val="0"/>
        <w:spacing w:before="264"/>
        <w:rPr>
          <w:b/>
          <w:bCs/>
          <w:color w:val="2A6CA8"/>
          <w:sz w:val="18"/>
          <w:szCs w:val="18"/>
        </w:rPr>
      </w:pPr>
      <w:bookmarkStart w:id="4" w:name="Acronimi"/>
      <w:bookmarkStart w:id="5" w:name="_bookmark2"/>
      <w:bookmarkEnd w:id="4"/>
      <w:bookmarkEnd w:id="5"/>
      <w:r>
        <w:rPr>
          <w:b/>
          <w:bCs/>
          <w:color w:val="2A6CA8"/>
        </w:rPr>
        <w:t>A</w:t>
      </w:r>
      <w:r>
        <w:rPr>
          <w:b/>
          <w:bCs/>
          <w:color w:val="2A6CA8"/>
          <w:sz w:val="18"/>
          <w:szCs w:val="18"/>
        </w:rPr>
        <w:t>CRONIMI</w:t>
      </w:r>
    </w:p>
    <w:p w:rsidR="000316F4" w:rsidRDefault="000316F4">
      <w:pPr>
        <w:pStyle w:val="Corpodeltesto"/>
        <w:kinsoku w:val="0"/>
        <w:overflowPunct w:val="0"/>
        <w:spacing w:before="9" w:after="1"/>
        <w:ind w:left="0"/>
        <w:rPr>
          <w:b/>
          <w:bCs/>
          <w:sz w:val="13"/>
          <w:szCs w:val="13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5"/>
        <w:gridCol w:w="8035"/>
      </w:tblGrid>
      <w:tr w:rsidR="000316F4" w:rsidRPr="006B65E5">
        <w:trPr>
          <w:trHeight w:val="373"/>
        </w:trPr>
        <w:tc>
          <w:tcPr>
            <w:tcW w:w="1805" w:type="dxa"/>
            <w:tcBorders>
              <w:top w:val="single" w:sz="12" w:space="0" w:color="1F4E79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0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AgID</w:t>
            </w:r>
            <w:proofErr w:type="spellEnd"/>
          </w:p>
        </w:tc>
        <w:tc>
          <w:tcPr>
            <w:tcW w:w="8035" w:type="dxa"/>
            <w:tcBorders>
              <w:top w:val="single" w:sz="12" w:space="0" w:color="1F4E79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0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Agenzia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per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l’Italia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Digitale</w:t>
            </w:r>
          </w:p>
        </w:tc>
      </w:tr>
      <w:tr w:rsidR="000316F4" w:rsidRPr="006B65E5"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AOO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Area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Organizzativa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Omogenea</w:t>
            </w:r>
          </w:p>
        </w:tc>
      </w:tr>
      <w:tr w:rsidR="000316F4" w:rsidRPr="006B65E5">
        <w:trPr>
          <w:trHeight w:val="374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CAD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Codice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dell’Amministrazione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Digitale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(</w:t>
            </w:r>
            <w:proofErr w:type="spellStart"/>
            <w:r w:rsidRPr="006B65E5">
              <w:rPr>
                <w:rFonts w:eastAsiaTheme="minorEastAsia"/>
                <w:sz w:val="22"/>
                <w:szCs w:val="22"/>
              </w:rPr>
              <w:t>D.Lgs.</w:t>
            </w:r>
            <w:proofErr w:type="spellEnd"/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n.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82/2005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B65E5">
              <w:rPr>
                <w:rFonts w:eastAsiaTheme="minorEastAsia"/>
                <w:sz w:val="22"/>
                <w:szCs w:val="22"/>
              </w:rPr>
              <w:t>ss.mm.ii.</w:t>
            </w:r>
            <w:proofErr w:type="spellEnd"/>
            <w:r w:rsidRPr="006B65E5">
              <w:rPr>
                <w:rFonts w:eastAsiaTheme="minorEastAsia"/>
                <w:sz w:val="22"/>
                <w:szCs w:val="22"/>
              </w:rPr>
              <w:t>)</w:t>
            </w:r>
          </w:p>
        </w:tc>
      </w:tr>
      <w:tr w:rsidR="000316F4" w:rsidRPr="006B65E5"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D.L.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Decreto-legge</w:t>
            </w:r>
          </w:p>
        </w:tc>
      </w:tr>
      <w:tr w:rsidR="000316F4" w:rsidRPr="006B65E5"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D.Lgs.</w:t>
            </w:r>
            <w:proofErr w:type="spellEnd"/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Decreto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Legislativo</w:t>
            </w:r>
          </w:p>
        </w:tc>
      </w:tr>
      <w:tr w:rsidR="000316F4" w:rsidRPr="006B65E5"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DPCM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Decreto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 Presidente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Consiglio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dei Ministri</w:t>
            </w:r>
          </w:p>
        </w:tc>
      </w:tr>
      <w:tr w:rsidR="000316F4" w:rsidRPr="006B65E5"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3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D.P.R.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3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Decreto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Presidente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della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Repubblica</w:t>
            </w:r>
          </w:p>
        </w:tc>
      </w:tr>
      <w:tr w:rsidR="000316F4" w:rsidRPr="006B65E5">
        <w:trPr>
          <w:trHeight w:val="374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DSGA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Direttore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dei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Servizi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Generali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Amministrativi</w:t>
            </w:r>
          </w:p>
        </w:tc>
      </w:tr>
      <w:tr w:rsidR="000316F4" w:rsidRPr="006B65E5">
        <w:trPr>
          <w:trHeight w:val="877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0316F4">
            <w:pPr>
              <w:pStyle w:val="TableParagraph"/>
              <w:kinsoku w:val="0"/>
              <w:overflowPunct w:val="0"/>
              <w:spacing w:before="11"/>
              <w:ind w:left="0"/>
              <w:rPr>
                <w:rFonts w:eastAsiaTheme="minorEastAsia"/>
                <w:b/>
                <w:bCs/>
                <w:sz w:val="21"/>
                <w:szCs w:val="21"/>
              </w:rPr>
            </w:pPr>
          </w:p>
          <w:p w:rsidR="000316F4" w:rsidRPr="006B65E5" w:rsidRDefault="00846389">
            <w:pPr>
              <w:pStyle w:val="TableParagraph"/>
              <w:kinsoku w:val="0"/>
              <w:overflowPunct w:val="0"/>
              <w:spacing w:before="0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GDPR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0" w:line="242" w:lineRule="auto"/>
              <w:ind w:left="107" w:right="73"/>
              <w:jc w:val="both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Regolamento</w:t>
            </w:r>
            <w:r w:rsidRPr="006B65E5">
              <w:rPr>
                <w:rFonts w:eastAsiaTheme="minorEastAsia"/>
                <w:spacing w:val="-6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(UE)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2016/679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Parlamento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europeo</w:t>
            </w:r>
            <w:r w:rsidRPr="006B65E5">
              <w:rPr>
                <w:rFonts w:eastAsiaTheme="minorEastAsia"/>
                <w:spacing w:val="-5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</w:t>
            </w:r>
            <w:r w:rsidRPr="006B65E5">
              <w:rPr>
                <w:rFonts w:eastAsiaTheme="minorEastAsia"/>
                <w:spacing w:val="-6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Consiglio,</w:t>
            </w:r>
            <w:r w:rsidRPr="006B65E5">
              <w:rPr>
                <w:rFonts w:eastAsiaTheme="minorEastAsia"/>
                <w:spacing w:val="-5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</w:t>
            </w:r>
            <w:r w:rsidRPr="006B65E5">
              <w:rPr>
                <w:rFonts w:eastAsiaTheme="minorEastAsia"/>
                <w:spacing w:val="-5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27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aprile</w:t>
            </w:r>
            <w:r w:rsidRPr="006B65E5">
              <w:rPr>
                <w:rFonts w:eastAsiaTheme="minorEastAsia"/>
                <w:spacing w:val="-5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2016,</w:t>
            </w:r>
            <w:r w:rsidRPr="006B65E5">
              <w:rPr>
                <w:rFonts w:eastAsiaTheme="minorEastAsia"/>
                <w:spacing w:val="-5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>relativo</w:t>
            </w:r>
            <w:r w:rsidRPr="006B65E5">
              <w:rPr>
                <w:rFonts w:eastAsiaTheme="minorEastAsia"/>
                <w:spacing w:val="-1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>alla</w:t>
            </w:r>
            <w:r w:rsidRPr="006B65E5">
              <w:rPr>
                <w:rFonts w:eastAsiaTheme="minorEastAsia"/>
                <w:spacing w:val="-1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>protezione</w:t>
            </w:r>
            <w:r w:rsidRPr="006B65E5">
              <w:rPr>
                <w:rFonts w:eastAsiaTheme="minorEastAsia"/>
                <w:spacing w:val="-1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delle</w:t>
            </w:r>
            <w:r w:rsidRPr="006B65E5">
              <w:rPr>
                <w:rFonts w:eastAsiaTheme="minorEastAsia"/>
                <w:spacing w:val="-1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persone</w:t>
            </w:r>
            <w:r w:rsidRPr="006B65E5">
              <w:rPr>
                <w:rFonts w:eastAsiaTheme="minorEastAsia"/>
                <w:spacing w:val="-1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fisiche</w:t>
            </w:r>
            <w:r w:rsidRPr="006B65E5">
              <w:rPr>
                <w:rFonts w:eastAsiaTheme="minorEastAsia"/>
                <w:spacing w:val="-1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con</w:t>
            </w:r>
            <w:r w:rsidRPr="006B65E5">
              <w:rPr>
                <w:rFonts w:eastAsiaTheme="minorEastAsia"/>
                <w:spacing w:val="-15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riguardo</w:t>
            </w:r>
            <w:r w:rsidRPr="006B65E5">
              <w:rPr>
                <w:rFonts w:eastAsiaTheme="minorEastAsia"/>
                <w:spacing w:val="-1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al</w:t>
            </w:r>
            <w:r w:rsidRPr="006B65E5">
              <w:rPr>
                <w:rFonts w:eastAsiaTheme="minorEastAsia"/>
                <w:spacing w:val="-1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trattamento</w:t>
            </w:r>
            <w:r w:rsidRPr="006B65E5">
              <w:rPr>
                <w:rFonts w:eastAsiaTheme="minorEastAsia"/>
                <w:spacing w:val="-1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dei</w:t>
            </w:r>
            <w:r w:rsidRPr="006B65E5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dati</w:t>
            </w:r>
            <w:r w:rsidRPr="006B65E5">
              <w:rPr>
                <w:rFonts w:eastAsiaTheme="minorEastAsia"/>
                <w:spacing w:val="-1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personali,</w:t>
            </w:r>
            <w:r w:rsidRPr="006B65E5">
              <w:rPr>
                <w:rFonts w:eastAsiaTheme="minorEastAsia"/>
                <w:spacing w:val="-5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nonché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alla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libera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circolazione di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tali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dati</w:t>
            </w:r>
            <w:r w:rsidRPr="006B65E5">
              <w:rPr>
                <w:rFonts w:eastAsiaTheme="minorEastAsia"/>
                <w:spacing w:val="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che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abroga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la direttiva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95/46/CE</w:t>
            </w:r>
          </w:p>
        </w:tc>
      </w:tr>
      <w:tr w:rsidR="000316F4" w:rsidRPr="006B65E5"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iPA</w:t>
            </w:r>
            <w:proofErr w:type="spellEnd"/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Indice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delle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Pubbliche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Amministrazioni</w:t>
            </w:r>
          </w:p>
        </w:tc>
      </w:tr>
      <w:tr w:rsidR="000316F4" w:rsidRPr="006B65E5"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3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PEC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3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Posta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Elettronica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Certificata</w:t>
            </w:r>
          </w:p>
        </w:tc>
      </w:tr>
      <w:tr w:rsidR="000316F4" w:rsidRPr="006B65E5">
        <w:trPr>
          <w:trHeight w:val="374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PEO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Posta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Elettronica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Ordinaria</w:t>
            </w:r>
          </w:p>
        </w:tc>
      </w:tr>
      <w:tr w:rsidR="000316F4" w:rsidRPr="006B65E5"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RPD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Responsabile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della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protezione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dei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dati</w:t>
            </w:r>
          </w:p>
        </w:tc>
      </w:tr>
      <w:tr w:rsidR="000316F4" w:rsidRPr="006B65E5"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RPCT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Responsabile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per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la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prevenzione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della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corruzione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della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trasparenza</w:t>
            </w:r>
          </w:p>
        </w:tc>
      </w:tr>
      <w:tr w:rsidR="000316F4" w:rsidRPr="006B65E5">
        <w:trPr>
          <w:trHeight w:val="371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4" w:space="0" w:color="8495AF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RUP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4" w:space="0" w:color="8495AF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Responsabile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unico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del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procedimento</w:t>
            </w:r>
          </w:p>
        </w:tc>
      </w:tr>
      <w:tr w:rsidR="000316F4" w:rsidRPr="006B65E5">
        <w:trPr>
          <w:trHeight w:val="373"/>
        </w:trPr>
        <w:tc>
          <w:tcPr>
            <w:tcW w:w="1805" w:type="dxa"/>
            <w:tcBorders>
              <w:top w:val="single" w:sz="4" w:space="0" w:color="8495AF"/>
              <w:left w:val="single" w:sz="12" w:space="0" w:color="1F4E79"/>
              <w:bottom w:val="single" w:sz="12" w:space="0" w:color="1F4E79"/>
              <w:right w:val="single" w:sz="4" w:space="0" w:color="8495AF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3"/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i/>
                <w:iCs/>
                <w:sz w:val="22"/>
                <w:szCs w:val="22"/>
              </w:rPr>
              <w:t>UOR</w:t>
            </w:r>
          </w:p>
        </w:tc>
        <w:tc>
          <w:tcPr>
            <w:tcW w:w="8035" w:type="dxa"/>
            <w:tcBorders>
              <w:top w:val="single" w:sz="4" w:space="0" w:color="8495AF"/>
              <w:left w:val="single" w:sz="4" w:space="0" w:color="8495AF"/>
              <w:bottom w:val="single" w:sz="12" w:space="0" w:color="1F4E79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3"/>
              <w:ind w:left="107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Unità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Organizzativa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Responsabile</w:t>
            </w:r>
          </w:p>
        </w:tc>
      </w:tr>
    </w:tbl>
    <w:p w:rsidR="000316F4" w:rsidRDefault="000316F4">
      <w:pPr>
        <w:rPr>
          <w:b/>
          <w:bCs/>
          <w:sz w:val="13"/>
          <w:szCs w:val="13"/>
        </w:rPr>
        <w:sectPr w:rsidR="000316F4">
          <w:pgSz w:w="11910" w:h="16840"/>
          <w:pgMar w:top="1260" w:right="780" w:bottom="1200" w:left="980" w:header="577" w:footer="933" w:gutter="0"/>
          <w:cols w:space="720"/>
          <w:noEndnote/>
        </w:sectPr>
      </w:pPr>
    </w:p>
    <w:p w:rsidR="000316F4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spacing w:before="89"/>
        <w:ind w:hanging="361"/>
        <w:rPr>
          <w:color w:val="1F487C"/>
        </w:rPr>
      </w:pPr>
      <w:bookmarkStart w:id="6" w:name="1._Il_manuale_di_gestione_documentale"/>
      <w:bookmarkStart w:id="7" w:name="_bookmark3"/>
      <w:bookmarkEnd w:id="6"/>
      <w:bookmarkEnd w:id="7"/>
      <w:r>
        <w:rPr>
          <w:color w:val="1F487C"/>
          <w:sz w:val="28"/>
          <w:szCs w:val="28"/>
        </w:rPr>
        <w:lastRenderedPageBreak/>
        <w:t>I</w:t>
      </w:r>
      <w:r>
        <w:rPr>
          <w:color w:val="1F487C"/>
        </w:rPr>
        <w:t>L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MANUALE</w:t>
      </w:r>
      <w:r>
        <w:rPr>
          <w:color w:val="1F487C"/>
          <w:spacing w:val="-4"/>
        </w:rPr>
        <w:t xml:space="preserve"> </w:t>
      </w:r>
      <w:proofErr w:type="spellStart"/>
      <w:r>
        <w:rPr>
          <w:color w:val="1F487C"/>
        </w:rPr>
        <w:t>DI</w:t>
      </w:r>
      <w:proofErr w:type="spellEnd"/>
      <w:r>
        <w:rPr>
          <w:color w:val="1F487C"/>
          <w:spacing w:val="-3"/>
        </w:rPr>
        <w:t xml:space="preserve"> </w:t>
      </w:r>
      <w:r>
        <w:rPr>
          <w:color w:val="1F487C"/>
        </w:rPr>
        <w:t>GESTIONE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DOCUMENTALE</w:t>
      </w:r>
    </w:p>
    <w:p w:rsidR="000316F4" w:rsidRDefault="00846389">
      <w:pPr>
        <w:pStyle w:val="Corpodeltesto"/>
        <w:kinsoku w:val="0"/>
        <w:overflowPunct w:val="0"/>
        <w:spacing w:before="185" w:line="288" w:lineRule="auto"/>
        <w:ind w:right="353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descrive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produzione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conservazione.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49"/>
        <w:jc w:val="both"/>
      </w:pPr>
      <w:r>
        <w:t>In coerenza con il quadro normativo di riferimento, il manuale è volto a disciplinare le attività di creazione,</w:t>
      </w:r>
      <w:r>
        <w:rPr>
          <w:spacing w:val="1"/>
        </w:rPr>
        <w:t xml:space="preserve"> </w:t>
      </w:r>
      <w:r>
        <w:t>acquisizione,</w:t>
      </w:r>
      <w:r>
        <w:rPr>
          <w:spacing w:val="1"/>
        </w:rPr>
        <w:t xml:space="preserve"> </w:t>
      </w:r>
      <w:r>
        <w:t>registrazione,</w:t>
      </w:r>
      <w:r>
        <w:rPr>
          <w:spacing w:val="1"/>
        </w:rPr>
        <w:t xml:space="preserve"> </w:t>
      </w:r>
      <w:r>
        <w:t>classificazione,</w:t>
      </w:r>
      <w:r>
        <w:rPr>
          <w:spacing w:val="1"/>
        </w:rPr>
        <w:t xml:space="preserve"> </w:t>
      </w:r>
      <w:r>
        <w:t>assegnazione,</w:t>
      </w:r>
      <w:r>
        <w:rPr>
          <w:spacing w:val="1"/>
        </w:rPr>
        <w:t xml:space="preserve"> </w:t>
      </w:r>
      <w:r>
        <w:t>fascicolazione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archiviazione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rPr>
          <w:spacing w:val="-1"/>
        </w:rPr>
        <w:t>informatici,</w:t>
      </w:r>
      <w:r>
        <w:rPr>
          <w:spacing w:val="-12"/>
        </w:rPr>
        <w:t xml:space="preserve"> </w:t>
      </w:r>
      <w:r>
        <w:t>oltre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gestione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flussi</w:t>
      </w:r>
      <w:r>
        <w:rPr>
          <w:spacing w:val="-12"/>
        </w:rPr>
        <w:t xml:space="preserve"> </w:t>
      </w:r>
      <w:r>
        <w:t>documentali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archivistici</w:t>
      </w:r>
      <w:r>
        <w:rPr>
          <w:spacing w:val="-12"/>
        </w:rPr>
        <w:t xml:space="preserve"> </w:t>
      </w:r>
      <w:r>
        <w:t>dell’Istituzione</w:t>
      </w:r>
      <w:r>
        <w:rPr>
          <w:spacing w:val="-10"/>
        </w:rPr>
        <w:t xml:space="preserve"> </w:t>
      </w:r>
      <w:r>
        <w:t>scolastica,</w:t>
      </w:r>
      <w:r>
        <w:rPr>
          <w:spacing w:val="-13"/>
        </w:rPr>
        <w:t xml:space="preserve"> </w:t>
      </w:r>
      <w:r>
        <w:t>nonché,</w:t>
      </w:r>
      <w:r>
        <w:rPr>
          <w:spacing w:val="-13"/>
        </w:rPr>
        <w:t xml:space="preserve"> </w:t>
      </w:r>
      <w:r>
        <w:t>seppur</w:t>
      </w:r>
      <w:r>
        <w:rPr>
          <w:spacing w:val="-5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residuale,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informatici.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finalizzate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identificazione e reperibilità dei documenti acquisiti e creati dalla scuola nell’ambito dell’esercizio delle</w:t>
      </w:r>
      <w:r>
        <w:rPr>
          <w:spacing w:val="1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amministrative.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2"/>
        <w:jc w:val="both"/>
      </w:pPr>
      <w:r>
        <w:rPr>
          <w:spacing w:val="-1"/>
        </w:rPr>
        <w:t>Il</w:t>
      </w:r>
      <w:r>
        <w:rPr>
          <w:spacing w:val="-11"/>
        </w:rPr>
        <w:t xml:space="preserve"> </w:t>
      </w:r>
      <w:r>
        <w:t>manuale,</w:t>
      </w:r>
      <w:r>
        <w:rPr>
          <w:spacing w:val="-12"/>
        </w:rPr>
        <w:t xml:space="preserve"> </w:t>
      </w:r>
      <w:r>
        <w:t>dunque,</w:t>
      </w:r>
      <w:r>
        <w:rPr>
          <w:spacing w:val="-14"/>
        </w:rPr>
        <w:t xml:space="preserve"> </w:t>
      </w:r>
      <w:r>
        <w:t>costituisce</w:t>
      </w:r>
      <w:r>
        <w:rPr>
          <w:spacing w:val="-12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guida</w:t>
      </w:r>
      <w:r>
        <w:rPr>
          <w:spacing w:val="-11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punto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vista</w:t>
      </w:r>
      <w:r>
        <w:rPr>
          <w:spacing w:val="-12"/>
        </w:rPr>
        <w:t xml:space="preserve"> </w:t>
      </w:r>
      <w:r>
        <w:t>operativo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tutti</w:t>
      </w:r>
      <w:r>
        <w:rPr>
          <w:spacing w:val="-11"/>
        </w:rPr>
        <w:t xml:space="preserve"> </w:t>
      </w:r>
      <w:r>
        <w:t>coloro</w:t>
      </w:r>
      <w:r>
        <w:rPr>
          <w:spacing w:val="-12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gestiscono</w:t>
      </w:r>
      <w:r>
        <w:rPr>
          <w:spacing w:val="-12"/>
        </w:rPr>
        <w:t xml:space="preserve"> </w:t>
      </w:r>
      <w:r>
        <w:t>documenti</w:t>
      </w:r>
      <w:r>
        <w:rPr>
          <w:spacing w:val="-53"/>
        </w:rPr>
        <w:t xml:space="preserve"> </w:t>
      </w:r>
      <w:r>
        <w:t>all’interno dell’Istituzione scolastica, in modo tale da facilitare un corretto svolgimento delle operazioni di</w:t>
      </w:r>
      <w:r>
        <w:rPr>
          <w:spacing w:val="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documentale.</w:t>
      </w:r>
    </w:p>
    <w:p w:rsidR="000316F4" w:rsidRDefault="00846389">
      <w:pPr>
        <w:pStyle w:val="Paragrafoelenco"/>
        <w:numPr>
          <w:ilvl w:val="1"/>
          <w:numId w:val="24"/>
        </w:numPr>
        <w:tabs>
          <w:tab w:val="left" w:pos="475"/>
        </w:tabs>
        <w:kinsoku w:val="0"/>
        <w:overflowPunct w:val="0"/>
        <w:spacing w:before="201"/>
        <w:ind w:hanging="323"/>
        <w:rPr>
          <w:b/>
          <w:bCs/>
          <w:color w:val="2A6CA8"/>
          <w:sz w:val="18"/>
          <w:szCs w:val="18"/>
        </w:rPr>
      </w:pPr>
      <w:bookmarkStart w:id="8" w:name="1.1_Modalità_di_approvazione_e_aggiornam"/>
      <w:bookmarkStart w:id="9" w:name="_bookmark4"/>
      <w:bookmarkEnd w:id="8"/>
      <w:bookmarkEnd w:id="9"/>
      <w:r>
        <w:rPr>
          <w:b/>
          <w:bCs/>
          <w:color w:val="2A6CA8"/>
          <w:sz w:val="22"/>
          <w:szCs w:val="22"/>
        </w:rPr>
        <w:t>M</w:t>
      </w:r>
      <w:r>
        <w:rPr>
          <w:b/>
          <w:bCs/>
          <w:color w:val="2A6CA8"/>
          <w:sz w:val="18"/>
          <w:szCs w:val="18"/>
        </w:rPr>
        <w:t>ODALITÀ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APPROVAZIONE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AGGIORNAMENTO</w:t>
      </w:r>
    </w:p>
    <w:p w:rsidR="000316F4" w:rsidRDefault="00846389">
      <w:pPr>
        <w:pStyle w:val="Corpodeltesto"/>
        <w:kinsoku w:val="0"/>
        <w:overflowPunct w:val="0"/>
        <w:spacing w:before="157" w:line="288" w:lineRule="auto"/>
        <w:ind w:right="350" w:hanging="1"/>
        <w:jc w:val="both"/>
      </w:pPr>
      <w:r>
        <w:t>Il Responsabile della gestione documentale</w:t>
      </w:r>
      <w:hyperlink w:anchor="bookmark6" w:history="1">
        <w:r>
          <w:rPr>
            <w:vertAlign w:val="superscript"/>
          </w:rPr>
          <w:t>1</w:t>
        </w:r>
        <w:r>
          <w:t xml:space="preserve"> </w:t>
        </w:r>
      </w:hyperlink>
      <w:r>
        <w:t>si occupa della predisposizione del manuale, che è adottato con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Dirigente Scolastico.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48"/>
        <w:jc w:val="both"/>
      </w:pPr>
      <w:r>
        <w:t>Il manuale deve essere aggiornato periodicamente effettuando il censimento delle attività/prassi in essere, la</w:t>
      </w:r>
      <w:r>
        <w:rPr>
          <w:spacing w:val="1"/>
        </w:rPr>
        <w:t xml:space="preserve"> </w:t>
      </w:r>
      <w:r>
        <w:t>razionalizzazione delle stesse, l’individuazione e la definizione degli aspetti organizzativi e gestionali in</w:t>
      </w:r>
      <w:r>
        <w:rPr>
          <w:spacing w:val="1"/>
        </w:rPr>
        <w:t xml:space="preserve"> </w:t>
      </w:r>
      <w:r>
        <w:t>termini di fasi, tempi e risorse umane impegnate nell’automazione dei flussi documentali nel rispetto della</w:t>
      </w:r>
      <w:r>
        <w:rPr>
          <w:spacing w:val="1"/>
        </w:rPr>
        <w:t xml:space="preserve"> </w:t>
      </w:r>
      <w:r>
        <w:t>normativa.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Ogni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suscettibile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incidere</w:t>
      </w:r>
      <w:r>
        <w:rPr>
          <w:spacing w:val="1"/>
        </w:rPr>
        <w:t xml:space="preserve"> </w:t>
      </w:r>
      <w:r>
        <w:t>sull’operatività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efficacia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tempestivamente segnalato al Responsabile della gestione documentale, al fine di prendere gli opportuni</w:t>
      </w:r>
      <w:r>
        <w:rPr>
          <w:spacing w:val="1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in ordine</w:t>
      </w:r>
      <w:r>
        <w:rPr>
          <w:spacing w:val="-1"/>
        </w:rPr>
        <w:t xml:space="preserve"> </w:t>
      </w:r>
      <w:r>
        <w:t>all’eventuale</w:t>
      </w:r>
      <w:r>
        <w:rPr>
          <w:spacing w:val="-2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e/o integrazione della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stessa.</w:t>
      </w:r>
    </w:p>
    <w:p w:rsidR="000316F4" w:rsidRDefault="00846389">
      <w:pPr>
        <w:pStyle w:val="Paragrafoelenco"/>
        <w:numPr>
          <w:ilvl w:val="1"/>
          <w:numId w:val="24"/>
        </w:numPr>
        <w:tabs>
          <w:tab w:val="left" w:pos="475"/>
        </w:tabs>
        <w:kinsoku w:val="0"/>
        <w:overflowPunct w:val="0"/>
        <w:spacing w:before="201"/>
        <w:ind w:hanging="323"/>
        <w:rPr>
          <w:b/>
          <w:bCs/>
          <w:color w:val="2A6CA8"/>
          <w:sz w:val="18"/>
          <w:szCs w:val="18"/>
        </w:rPr>
      </w:pPr>
      <w:bookmarkStart w:id="10" w:name="1.2_Forme_di_pubblicità_e_divulgazione"/>
      <w:bookmarkStart w:id="11" w:name="_bookmark5"/>
      <w:bookmarkEnd w:id="10"/>
      <w:bookmarkEnd w:id="11"/>
      <w:r>
        <w:rPr>
          <w:b/>
          <w:bCs/>
          <w:color w:val="2A6CA8"/>
          <w:sz w:val="22"/>
          <w:szCs w:val="22"/>
        </w:rPr>
        <w:t>F</w:t>
      </w:r>
      <w:r>
        <w:rPr>
          <w:b/>
          <w:bCs/>
          <w:color w:val="2A6CA8"/>
          <w:sz w:val="18"/>
          <w:szCs w:val="18"/>
        </w:rPr>
        <w:t>ORME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PUBBLICITÀ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DIVULGAZIONE</w:t>
      </w:r>
    </w:p>
    <w:p w:rsidR="000316F4" w:rsidRDefault="00846389">
      <w:pPr>
        <w:pStyle w:val="Corpodeltesto"/>
        <w:kinsoku w:val="0"/>
        <w:overflowPunct w:val="0"/>
        <w:spacing w:before="157" w:line="288" w:lineRule="auto"/>
        <w:ind w:right="347" w:hanging="1"/>
        <w:jc w:val="both"/>
      </w:pPr>
      <w:r>
        <w:t>In</w:t>
      </w:r>
      <w:r>
        <w:rPr>
          <w:spacing w:val="-4"/>
        </w:rPr>
        <w:t xml:space="preserve"> </w:t>
      </w:r>
      <w:r>
        <w:t>coerenza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“</w:t>
      </w:r>
      <w:r>
        <w:rPr>
          <w:i/>
          <w:iCs/>
        </w:rPr>
        <w:t>Linee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Guida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sulla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formazione,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gestione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informatici</w:t>
      </w:r>
      <w:r>
        <w:t>”</w:t>
      </w:r>
      <w:hyperlink w:anchor="bookmark7" w:history="1">
        <w:r>
          <w:rPr>
            <w:vertAlign w:val="superscript"/>
          </w:rPr>
          <w:t>2</w:t>
        </w:r>
        <w:r>
          <w:t xml:space="preserve"> </w:t>
        </w:r>
      </w:hyperlink>
      <w:r>
        <w:t>(a seguire, anche “Linee Guida”), adottate dall’</w:t>
      </w:r>
      <w:proofErr w:type="spellStart"/>
      <w:r>
        <w:t>AgID</w:t>
      </w:r>
      <w:proofErr w:type="spellEnd"/>
      <w:r>
        <w:t xml:space="preserve"> con Determinazione n. 407/2020 ed in</w:t>
      </w:r>
      <w:r>
        <w:rPr>
          <w:spacing w:val="1"/>
        </w:rPr>
        <w:t xml:space="preserve"> </w:t>
      </w:r>
      <w:r>
        <w:t>seguito aggiornate con Determinazione n. 371/2021 (da attuare entro il 1° gennaio 2022), ovvero che il</w:t>
      </w:r>
      <w:r>
        <w:rPr>
          <w:spacing w:val="1"/>
        </w:rPr>
        <w:t xml:space="preserve"> </w:t>
      </w:r>
      <w:r>
        <w:t>manuale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chiaramente</w:t>
      </w:r>
      <w:r>
        <w:rPr>
          <w:spacing w:val="1"/>
        </w:rPr>
        <w:t xml:space="preserve"> </w:t>
      </w:r>
      <w:r>
        <w:t xml:space="preserve">identificabile dell’area “Amministrazione trasparente”, prevista dall’art. 9 del </w:t>
      </w:r>
      <w:proofErr w:type="spellStart"/>
      <w:r>
        <w:t>D.Lgs.</w:t>
      </w:r>
      <w:proofErr w:type="spellEnd"/>
      <w:r>
        <w:t xml:space="preserve"> 33/2013,</w:t>
      </w:r>
      <w:hyperlink w:anchor="bookmark8" w:history="1">
        <w:r>
          <w:rPr>
            <w:vertAlign w:val="superscript"/>
          </w:rPr>
          <w:t>3</w:t>
        </w:r>
        <w:r>
          <w:t xml:space="preserve"> </w:t>
        </w:r>
      </w:hyperlink>
      <w:r>
        <w:t>il presente</w:t>
      </w:r>
      <w:r>
        <w:rPr>
          <w:spacing w:val="1"/>
        </w:rPr>
        <w:t xml:space="preserve"> </w:t>
      </w:r>
      <w:r>
        <w:t>manuale è reso disponibile alla consultazione del pubblico mediante la diffusione sul sito istituzionale</w:t>
      </w:r>
      <w:r>
        <w:rPr>
          <w:spacing w:val="1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1"/>
        <w:ind w:left="0"/>
        <w:rPr>
          <w:sz w:val="25"/>
          <w:szCs w:val="25"/>
        </w:rPr>
      </w:pPr>
      <w:r w:rsidRPr="000316F4">
        <w:rPr>
          <w:noProof/>
        </w:rPr>
        <w:pict>
          <v:shape id="_x0000_s1030" style="position:absolute;margin-left:56.6pt;margin-top:15.65pt;width:2in;height:.6pt;z-index:2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92" w:line="209" w:lineRule="exact"/>
        <w:jc w:val="both"/>
        <w:rPr>
          <w:sz w:val="18"/>
          <w:szCs w:val="18"/>
        </w:rPr>
      </w:pPr>
      <w:bookmarkStart w:id="12" w:name="_bookmark6"/>
      <w:bookmarkEnd w:id="12"/>
      <w:r>
        <w:rPr>
          <w:position w:val="6"/>
          <w:sz w:val="12"/>
          <w:szCs w:val="12"/>
        </w:rPr>
        <w:t>1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ulteriori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dettagli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merito 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tale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figura,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“2.2. -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Ruoli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responsabilità”.</w:t>
      </w:r>
    </w:p>
    <w:p w:rsidR="000316F4" w:rsidRDefault="00846389">
      <w:pPr>
        <w:pStyle w:val="Corpodeltesto"/>
        <w:kinsoku w:val="0"/>
        <w:overflowPunct w:val="0"/>
        <w:ind w:right="349"/>
        <w:jc w:val="both"/>
        <w:rPr>
          <w:sz w:val="18"/>
          <w:szCs w:val="18"/>
        </w:rPr>
      </w:pPr>
      <w:bookmarkStart w:id="13" w:name="_bookmark7"/>
      <w:bookmarkEnd w:id="13"/>
      <w:r>
        <w:rPr>
          <w:position w:val="6"/>
          <w:sz w:val="12"/>
          <w:szCs w:val="12"/>
        </w:rPr>
        <w:t xml:space="preserve">2 </w:t>
      </w:r>
      <w:r>
        <w:rPr>
          <w:sz w:val="18"/>
          <w:szCs w:val="18"/>
        </w:rPr>
        <w:t xml:space="preserve">Si ricorda che le Linee Guida 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 xml:space="preserve"> hanno carattere vincolante, come precisato dal Consiglio di Stato - nell’ambito del parere reso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sullo schema di decreto legislativo del correttivo al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82/2005 n. 2122/2017 del 10.10.2017. Ne deriva che, nella gerarchia delle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fonti, anche le presenti Linee Guida sono inquadrate come un atto di regolamentazione, seppur di natura tecnica, con la conseguenza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che esse sono pienamente azionabili davanti al giudice amministrativo in caso di violazione delle prescrizioni ivi contenute. Nelle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ipotesi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cui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violazione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sia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posta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essere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parte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soggetti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cui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all’art.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citato</w:t>
      </w:r>
      <w:r>
        <w:rPr>
          <w:spacing w:val="-1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82/2005,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altresì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possibile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presentare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apposita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segnalazione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difensore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civico,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ai sensi dell’art. 17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medesimo Codice.</w:t>
      </w:r>
    </w:p>
    <w:p w:rsidR="000316F4" w:rsidRDefault="00846389">
      <w:pPr>
        <w:pStyle w:val="Corpodeltesto"/>
        <w:kinsoku w:val="0"/>
        <w:overflowPunct w:val="0"/>
        <w:ind w:right="347" w:hanging="1"/>
        <w:jc w:val="both"/>
        <w:rPr>
          <w:i/>
          <w:iCs/>
          <w:sz w:val="18"/>
          <w:szCs w:val="18"/>
        </w:rPr>
      </w:pPr>
      <w:bookmarkStart w:id="14" w:name="_bookmark8"/>
      <w:bookmarkEnd w:id="14"/>
      <w:r>
        <w:rPr>
          <w:position w:val="6"/>
          <w:sz w:val="12"/>
          <w:szCs w:val="12"/>
        </w:rPr>
        <w:t xml:space="preserve">3 </w:t>
      </w:r>
      <w:r>
        <w:rPr>
          <w:sz w:val="18"/>
          <w:szCs w:val="18"/>
        </w:rPr>
        <w:t>L’art. 9, comma 1, del D.lgs. 33/2013, prevede che: “</w:t>
      </w:r>
      <w:r>
        <w:rPr>
          <w:i/>
          <w:iCs/>
          <w:sz w:val="18"/>
          <w:szCs w:val="18"/>
        </w:rPr>
        <w:t xml:space="preserve">Ai fini della piena accessibilità delle informazioni pubblicate, nella home </w:t>
      </w:r>
      <w:proofErr w:type="spellStart"/>
      <w:r>
        <w:rPr>
          <w:i/>
          <w:iCs/>
          <w:sz w:val="18"/>
          <w:szCs w:val="18"/>
        </w:rPr>
        <w:t>page</w:t>
      </w:r>
      <w:proofErr w:type="spellEnd"/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siti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istituzionali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è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collocata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un'apposita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sezione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denominata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«Amministrazione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trasparente»,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interno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sono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contenuti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dati,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informazioni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pubblicati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sensi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normativa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vigente.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fine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evitare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eventuali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duplicazioni,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suddetta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pubblicazione</w:t>
      </w:r>
      <w:r>
        <w:rPr>
          <w:i/>
          <w:iCs/>
          <w:spacing w:val="-13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può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essere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sostituita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da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un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collegamento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ipertestuale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sezione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sito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sono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presenti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relativi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dati,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informazioni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 documenti, assicurando la qualità delle informazioni di cui all'articolo 6. Le amministrazioni non possono disporre filtri e altre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soluzioni</w:t>
      </w:r>
      <w:r>
        <w:rPr>
          <w:i/>
          <w:iCs/>
          <w:spacing w:val="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tecniche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atte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impedire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motori</w:t>
      </w:r>
      <w:r>
        <w:rPr>
          <w:i/>
          <w:iCs/>
          <w:spacing w:val="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ricerca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web</w:t>
      </w:r>
      <w:r>
        <w:rPr>
          <w:i/>
          <w:iCs/>
          <w:spacing w:val="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indicizzare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ed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effettuare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ricerche</w:t>
      </w:r>
      <w:r>
        <w:rPr>
          <w:i/>
          <w:iCs/>
          <w:spacing w:val="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all'interno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sezione</w:t>
      </w:r>
    </w:p>
    <w:p w:rsidR="000316F4" w:rsidRDefault="00846389">
      <w:pPr>
        <w:pStyle w:val="Corpodeltesto"/>
        <w:kinsoku w:val="0"/>
        <w:overflowPunct w:val="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«Amministrazione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trasparente»</w:t>
      </w:r>
      <w:r>
        <w:rPr>
          <w:sz w:val="18"/>
          <w:szCs w:val="18"/>
        </w:rPr>
        <w:t>”.</w:t>
      </w:r>
    </w:p>
    <w:p w:rsidR="000316F4" w:rsidRDefault="000316F4">
      <w:pPr>
        <w:pStyle w:val="Corpodeltesto"/>
        <w:kinsoku w:val="0"/>
        <w:overflowPunct w:val="0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6"/>
        <w:ind w:left="0"/>
        <w:rPr>
          <w:sz w:val="27"/>
          <w:szCs w:val="27"/>
        </w:rPr>
      </w:pPr>
    </w:p>
    <w:p w:rsidR="000316F4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spacing w:before="89"/>
        <w:ind w:hanging="361"/>
        <w:rPr>
          <w:color w:val="1F487C"/>
        </w:rPr>
      </w:pPr>
      <w:bookmarkStart w:id="15" w:name="2._Il_modello_organizzativo"/>
      <w:bookmarkStart w:id="16" w:name="_bookmark9"/>
      <w:bookmarkEnd w:id="15"/>
      <w:bookmarkEnd w:id="16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MODELLO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ORGANIZZATIVO</w:t>
      </w:r>
    </w:p>
    <w:p w:rsidR="000316F4" w:rsidRDefault="00846389">
      <w:pPr>
        <w:pStyle w:val="Paragrafoelenco"/>
        <w:numPr>
          <w:ilvl w:val="1"/>
          <w:numId w:val="23"/>
        </w:numPr>
        <w:tabs>
          <w:tab w:val="left" w:pos="530"/>
        </w:tabs>
        <w:kinsoku w:val="0"/>
        <w:overflowPunct w:val="0"/>
        <w:spacing w:before="264"/>
        <w:ind w:hanging="378"/>
        <w:rPr>
          <w:b/>
          <w:bCs/>
          <w:color w:val="2A6CA8"/>
          <w:sz w:val="18"/>
          <w:szCs w:val="18"/>
        </w:rPr>
      </w:pPr>
      <w:bookmarkStart w:id="17" w:name="2.1._Area_organizzativa_omogenea"/>
      <w:bookmarkStart w:id="18" w:name="_bookmark10"/>
      <w:bookmarkEnd w:id="17"/>
      <w:bookmarkEnd w:id="18"/>
      <w:r>
        <w:rPr>
          <w:b/>
          <w:bCs/>
          <w:color w:val="2A6CA8"/>
          <w:sz w:val="22"/>
          <w:szCs w:val="22"/>
        </w:rPr>
        <w:t>A</w:t>
      </w:r>
      <w:r>
        <w:rPr>
          <w:b/>
          <w:bCs/>
          <w:color w:val="2A6CA8"/>
          <w:sz w:val="18"/>
          <w:szCs w:val="18"/>
        </w:rPr>
        <w:t>REA</w:t>
      </w:r>
      <w:r>
        <w:rPr>
          <w:b/>
          <w:bCs/>
          <w:color w:val="2A6CA8"/>
          <w:spacing w:val="-9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ORGANIZZATIVA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OMOGENEA</w:t>
      </w:r>
    </w:p>
    <w:p w:rsidR="000316F4" w:rsidRDefault="00846389">
      <w:pPr>
        <w:pStyle w:val="Corpodeltesto"/>
        <w:kinsoku w:val="0"/>
        <w:overflowPunct w:val="0"/>
        <w:spacing w:before="160" w:line="288" w:lineRule="auto"/>
        <w:ind w:right="350"/>
        <w:jc w:val="both"/>
      </w:pPr>
      <w:r>
        <w:t>L’art. 50, comma 4, del D.P.R. 28 dicembre 2000, n. 445 “</w:t>
      </w:r>
      <w:r>
        <w:rPr>
          <w:i/>
          <w:iCs/>
        </w:rPr>
        <w:t>Testo unico delle disposizioni legislative 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regolamentari in materia di regolamentazione amministrativa</w:t>
      </w:r>
      <w:r>
        <w:t>” stabilisce che “</w:t>
      </w:r>
      <w:r>
        <w:rPr>
          <w:i/>
          <w:iCs/>
        </w:rPr>
        <w:t>Ciascuna Amministrazione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individua, nell’ambito del proprio ordinamento, gli uffici da considerare ai fini della gestione unica 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coordinata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grandi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aree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organizzative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omogenee,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assicurando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criteri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uniformi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classificazione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 archiviazione,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nonché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comunicazione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interna tra le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aree stesse</w:t>
      </w:r>
      <w:r>
        <w:t>”.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48"/>
        <w:jc w:val="both"/>
        <w:rPr>
          <w:color w:val="000000"/>
        </w:rPr>
      </w:pPr>
      <w:r>
        <w:t>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11"/>
        </w:rPr>
        <w:t xml:space="preserve"> </w:t>
      </w:r>
      <w:r>
        <w:t>individua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proprio</w:t>
      </w:r>
      <w:r>
        <w:rPr>
          <w:spacing w:val="-11"/>
        </w:rPr>
        <w:t xml:space="preserve"> </w:t>
      </w:r>
      <w:r>
        <w:t>interno</w:t>
      </w:r>
      <w:r>
        <w:rPr>
          <w:spacing w:val="-11"/>
        </w:rPr>
        <w:t xml:space="preserve"> </w:t>
      </w:r>
      <w:r>
        <w:t>un'unica</w:t>
      </w:r>
      <w:r>
        <w:rPr>
          <w:spacing w:val="-12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Organizzativa</w:t>
      </w:r>
      <w:r>
        <w:rPr>
          <w:spacing w:val="-11"/>
        </w:rPr>
        <w:t xml:space="preserve"> </w:t>
      </w:r>
      <w:r>
        <w:t>Omogenea</w:t>
      </w:r>
      <w:r>
        <w:rPr>
          <w:spacing w:val="-12"/>
        </w:rPr>
        <w:t xml:space="preserve"> </w:t>
      </w:r>
      <w:r>
        <w:t>(AOO),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quale</w:t>
      </w:r>
      <w:r>
        <w:rPr>
          <w:spacing w:val="-53"/>
        </w:rPr>
        <w:t xml:space="preserve"> </w:t>
      </w:r>
      <w:r>
        <w:t>corrisponde</w:t>
      </w:r>
      <w:r>
        <w:rPr>
          <w:spacing w:val="-1"/>
        </w:rPr>
        <w:t xml:space="preserve"> </w:t>
      </w:r>
      <w:r>
        <w:t>un Registro</w:t>
      </w:r>
      <w:r>
        <w:rPr>
          <w:spacing w:val="-1"/>
        </w:rPr>
        <w:t xml:space="preserve"> </w:t>
      </w:r>
      <w:r>
        <w:t>unico di protocollo, denominato</w:t>
      </w:r>
      <w:r>
        <w:rPr>
          <w:spacing w:val="-1"/>
        </w:rPr>
        <w:t xml:space="preserve"> </w:t>
      </w:r>
      <w:r w:rsidR="00EC322C" w:rsidRPr="00EC322C">
        <w:rPr>
          <w:highlight w:val="yellow"/>
        </w:rPr>
        <w:t>Scuola Organizzata</w:t>
      </w:r>
      <w:r>
        <w:rPr>
          <w:color w:val="000000"/>
        </w:rPr>
        <w:t>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L’AOO</w:t>
      </w:r>
      <w:r>
        <w:rPr>
          <w:spacing w:val="-11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sotto-articolata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Unità</w:t>
      </w:r>
      <w:r>
        <w:rPr>
          <w:spacing w:val="-9"/>
        </w:rPr>
        <w:t xml:space="preserve"> </w:t>
      </w:r>
      <w:r>
        <w:t>Organizzative</w:t>
      </w:r>
      <w:r>
        <w:rPr>
          <w:spacing w:val="-9"/>
        </w:rPr>
        <w:t xml:space="preserve"> </w:t>
      </w:r>
      <w:r>
        <w:t>Responsabili</w:t>
      </w:r>
      <w:r>
        <w:rPr>
          <w:spacing w:val="-9"/>
        </w:rPr>
        <w:t xml:space="preserve"> </w:t>
      </w:r>
      <w:r>
        <w:t>(UOR),</w:t>
      </w:r>
      <w:r>
        <w:rPr>
          <w:spacing w:val="-10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l’insieme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uffici</w:t>
      </w:r>
      <w:r>
        <w:rPr>
          <w:spacing w:val="-9"/>
        </w:rPr>
        <w:t xml:space="preserve"> </w:t>
      </w:r>
      <w:r>
        <w:t>che,</w:t>
      </w:r>
      <w:r>
        <w:rPr>
          <w:spacing w:val="-5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tipologia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mandato</w:t>
      </w:r>
      <w:r>
        <w:rPr>
          <w:spacing w:val="-4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competenza,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funzione</w:t>
      </w:r>
      <w:r>
        <w:rPr>
          <w:spacing w:val="-3"/>
        </w:rPr>
        <w:t xml:space="preserve"> </w:t>
      </w:r>
      <w:r>
        <w:t>amministrativa</w:t>
      </w:r>
      <w:r>
        <w:rPr>
          <w:spacing w:val="-6"/>
        </w:rPr>
        <w:t xml:space="preserve"> </w:t>
      </w:r>
      <w:r>
        <w:t>perseguita,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svolta, presentano</w:t>
      </w:r>
      <w:r>
        <w:rPr>
          <w:spacing w:val="-1"/>
        </w:rPr>
        <w:t xml:space="preserve"> </w:t>
      </w:r>
      <w:r>
        <w:t>esigenze di</w:t>
      </w:r>
      <w:r>
        <w:rPr>
          <w:spacing w:val="1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modo unitario</w:t>
      </w:r>
      <w:r>
        <w:rPr>
          <w:spacing w:val="-4"/>
        </w:rPr>
        <w:t xml:space="preserve"> </w:t>
      </w:r>
      <w:r>
        <w:t>e coordinato.</w:t>
      </w:r>
    </w:p>
    <w:p w:rsidR="000316F4" w:rsidRDefault="00846389">
      <w:pPr>
        <w:pStyle w:val="Corpodeltesto"/>
        <w:kinsoku w:val="0"/>
        <w:overflowPunct w:val="0"/>
        <w:spacing w:before="121"/>
        <w:jc w:val="both"/>
        <w:rPr>
          <w:color w:val="000000"/>
        </w:rPr>
      </w:pPr>
      <w:r>
        <w:t>L’articolazione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UOR</w:t>
      </w:r>
      <w:r>
        <w:rPr>
          <w:spacing w:val="-6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riportata</w:t>
      </w:r>
      <w:r>
        <w:rPr>
          <w:spacing w:val="-2"/>
        </w:rPr>
        <w:t xml:space="preserve"> </w:t>
      </w:r>
      <w:r>
        <w:t>all’Allegato</w:t>
      </w:r>
      <w:r>
        <w:rPr>
          <w:spacing w:val="-5"/>
        </w:rPr>
        <w:t xml:space="preserve"> </w:t>
      </w:r>
      <w:r>
        <w:t>[</w:t>
      </w:r>
      <w:r>
        <w:rPr>
          <w:i/>
          <w:iCs/>
          <w:color w:val="000000"/>
          <w:shd w:val="clear" w:color="auto" w:fill="FFFF00"/>
        </w:rPr>
        <w:t>numero</w:t>
      </w:r>
      <w:r>
        <w:rPr>
          <w:i/>
          <w:iCs/>
          <w:color w:val="000000"/>
          <w:spacing w:val="-3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allegato</w:t>
      </w:r>
      <w:r>
        <w:rPr>
          <w:color w:val="000000"/>
        </w:rPr>
        <w:t>].</w:t>
      </w:r>
    </w:p>
    <w:p w:rsidR="000316F4" w:rsidRDefault="00846389">
      <w:pPr>
        <w:pStyle w:val="Corpodeltesto"/>
        <w:kinsoku w:val="0"/>
        <w:overflowPunct w:val="0"/>
        <w:spacing w:before="170" w:line="288" w:lineRule="auto"/>
        <w:ind w:right="349"/>
        <w:jc w:val="both"/>
      </w:pPr>
      <w:r>
        <w:t>L’allegato di cui sopra è suscettibile di modifiche. L’inserimento/cancellazione/aggiornamento delle UOR</w:t>
      </w:r>
      <w:r>
        <w:rPr>
          <w:spacing w:val="1"/>
        </w:rPr>
        <w:t xml:space="preserve"> </w:t>
      </w:r>
      <w:r>
        <w:t>deve essere formalizzato con provvedimento a firma del Responsabile della gestione documentale e recepito</w:t>
      </w:r>
      <w:r>
        <w:rPr>
          <w:spacing w:val="1"/>
        </w:rPr>
        <w:t xml:space="preserve"> </w:t>
      </w:r>
      <w:r>
        <w:t>nel presente manuale.</w:t>
      </w:r>
    </w:p>
    <w:p w:rsidR="000316F4" w:rsidRDefault="00846389">
      <w:pPr>
        <w:pStyle w:val="Paragrafoelenco"/>
        <w:numPr>
          <w:ilvl w:val="1"/>
          <w:numId w:val="23"/>
        </w:numPr>
        <w:tabs>
          <w:tab w:val="left" w:pos="530"/>
        </w:tabs>
        <w:kinsoku w:val="0"/>
        <w:overflowPunct w:val="0"/>
        <w:spacing w:before="200"/>
        <w:rPr>
          <w:b/>
          <w:bCs/>
          <w:color w:val="2A6CA8"/>
          <w:sz w:val="18"/>
          <w:szCs w:val="18"/>
        </w:rPr>
      </w:pPr>
      <w:bookmarkStart w:id="19" w:name="2.2._Ruoli_e_responsabilità"/>
      <w:bookmarkStart w:id="20" w:name="_bookmark11"/>
      <w:bookmarkEnd w:id="19"/>
      <w:bookmarkEnd w:id="20"/>
      <w:r>
        <w:rPr>
          <w:b/>
          <w:bCs/>
          <w:color w:val="2A6CA8"/>
          <w:sz w:val="22"/>
          <w:szCs w:val="22"/>
        </w:rPr>
        <w:t>R</w:t>
      </w:r>
      <w:r>
        <w:rPr>
          <w:b/>
          <w:bCs/>
          <w:color w:val="2A6CA8"/>
          <w:sz w:val="18"/>
          <w:szCs w:val="18"/>
        </w:rPr>
        <w:t>UOLI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RESPONSABILITÀ</w:t>
      </w:r>
    </w:p>
    <w:p w:rsidR="000316F4" w:rsidRDefault="00846389">
      <w:pPr>
        <w:pStyle w:val="Corpodeltesto"/>
        <w:kinsoku w:val="0"/>
        <w:overflowPunct w:val="0"/>
        <w:spacing w:before="158" w:line="288" w:lineRule="auto"/>
        <w:ind w:right="351"/>
        <w:jc w:val="both"/>
      </w:pPr>
      <w:r>
        <w:t>L’Istituzione</w:t>
      </w:r>
      <w:r>
        <w:rPr>
          <w:spacing w:val="1"/>
        </w:rPr>
        <w:t xml:space="preserve"> </w:t>
      </w:r>
      <w:r>
        <w:t>scolastica,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assicurare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uniforme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puntuale</w:t>
      </w:r>
      <w:r>
        <w:rPr>
          <w:spacing w:val="-52"/>
        </w:rPr>
        <w:t xml:space="preserve"> </w:t>
      </w:r>
      <w:r>
        <w:t>applicazione delle disposizioni ed un periodico monitoraggio delle modalità d’uso degli strumenti di gestione</w:t>
      </w:r>
      <w:r>
        <w:rPr>
          <w:spacing w:val="-52"/>
        </w:rPr>
        <w:t xml:space="preserve"> </w:t>
      </w:r>
      <w:r>
        <w:t>documentale,</w:t>
      </w:r>
      <w:r>
        <w:rPr>
          <w:spacing w:val="-1"/>
        </w:rPr>
        <w:t xml:space="preserve"> </w:t>
      </w:r>
      <w:r>
        <w:t>deve prevedere al</w:t>
      </w:r>
      <w:r>
        <w:rPr>
          <w:spacing w:val="1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interno 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figure:</w:t>
      </w:r>
    </w:p>
    <w:p w:rsidR="000316F4" w:rsidRDefault="00846389">
      <w:pPr>
        <w:pStyle w:val="Paragrafoelenco"/>
        <w:numPr>
          <w:ilvl w:val="2"/>
          <w:numId w:val="23"/>
        </w:numPr>
        <w:tabs>
          <w:tab w:val="left" w:pos="874"/>
        </w:tabs>
        <w:kinsoku w:val="0"/>
        <w:overflowPunct w:val="0"/>
        <w:spacing w:before="121"/>
        <w:ind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Responsabile della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gestione documentale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vicario</w:t>
      </w:r>
      <w:hyperlink w:anchor="bookmark12" w:history="1">
        <w:r>
          <w:rPr>
            <w:sz w:val="22"/>
            <w:szCs w:val="22"/>
            <w:vertAlign w:val="superscript"/>
          </w:rPr>
          <w:t>4</w:t>
        </w:r>
      </w:hyperlink>
      <w:r>
        <w:rPr>
          <w:sz w:val="22"/>
          <w:szCs w:val="22"/>
        </w:rPr>
        <w:t>;</w:t>
      </w:r>
    </w:p>
    <w:p w:rsidR="000316F4" w:rsidRDefault="00846389">
      <w:pPr>
        <w:pStyle w:val="Titolo1"/>
        <w:numPr>
          <w:ilvl w:val="2"/>
          <w:numId w:val="23"/>
        </w:numPr>
        <w:tabs>
          <w:tab w:val="left" w:pos="873"/>
        </w:tabs>
        <w:kinsoku w:val="0"/>
        <w:overflowPunct w:val="0"/>
        <w:spacing w:before="49"/>
        <w:ind w:left="872"/>
        <w:rPr>
          <w:rFonts w:ascii="Wingdings" w:hAnsi="Wingdings" w:cs="Wingdings"/>
          <w:b w:val="0"/>
          <w:bCs w:val="0"/>
          <w:color w:val="000000"/>
        </w:rPr>
      </w:pPr>
      <w:r>
        <w:rPr>
          <w:b w:val="0"/>
          <w:bCs w:val="0"/>
        </w:rPr>
        <w:t>il</w:t>
      </w:r>
      <w:r>
        <w:rPr>
          <w:b w:val="0"/>
          <w:bCs w:val="0"/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conservazione</w:t>
      </w:r>
      <w:r>
        <w:rPr>
          <w:b w:val="0"/>
          <w:bCs w:val="0"/>
        </w:rPr>
        <w:t>;</w:t>
      </w:r>
    </w:p>
    <w:p w:rsidR="000316F4" w:rsidRDefault="00846389">
      <w:pPr>
        <w:pStyle w:val="Paragrafoelenco"/>
        <w:numPr>
          <w:ilvl w:val="2"/>
          <w:numId w:val="23"/>
        </w:numPr>
        <w:tabs>
          <w:tab w:val="left" w:pos="874"/>
        </w:tabs>
        <w:kinsoku w:val="0"/>
        <w:overflowPunct w:val="0"/>
        <w:spacing w:before="52"/>
        <w:ind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Responsabile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per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la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prevenzione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della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corruzione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della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trasparenza</w:t>
      </w:r>
      <w:r>
        <w:rPr>
          <w:sz w:val="22"/>
          <w:szCs w:val="22"/>
        </w:rPr>
        <w:t>;</w:t>
      </w:r>
    </w:p>
    <w:p w:rsidR="000316F4" w:rsidRDefault="00846389">
      <w:pPr>
        <w:pStyle w:val="Paragrafoelenco"/>
        <w:numPr>
          <w:ilvl w:val="2"/>
          <w:numId w:val="23"/>
        </w:numPr>
        <w:tabs>
          <w:tab w:val="left" w:pos="874"/>
        </w:tabs>
        <w:kinsoku w:val="0"/>
        <w:overflowPunct w:val="0"/>
        <w:spacing w:before="50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Responsabile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della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protezione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dei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dati</w:t>
      </w:r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ai sensi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dell’art.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37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 Regolamento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679/2016.</w:t>
      </w:r>
    </w:p>
    <w:p w:rsidR="000316F4" w:rsidRDefault="00846389">
      <w:pPr>
        <w:pStyle w:val="Corpodeltesto"/>
        <w:kinsoku w:val="0"/>
        <w:overflowPunct w:val="0"/>
        <w:spacing w:before="172" w:line="288" w:lineRule="auto"/>
        <w:ind w:left="153" w:right="348"/>
        <w:jc w:val="both"/>
      </w:pPr>
      <w:r>
        <w:t>Inoltre,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aggiunta</w:t>
      </w:r>
      <w:r>
        <w:rPr>
          <w:spacing w:val="-9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figure</w:t>
      </w:r>
      <w:r>
        <w:rPr>
          <w:spacing w:val="-6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elencate,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evidenzia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rilevanza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individuare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rPr>
          <w:b/>
          <w:bCs/>
        </w:rPr>
        <w:t>Referente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per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l’indice</w:t>
      </w:r>
      <w:r>
        <w:rPr>
          <w:b/>
          <w:bCs/>
          <w:spacing w:val="-53"/>
        </w:rPr>
        <w:t xml:space="preserve"> </w:t>
      </w:r>
      <w:r>
        <w:rPr>
          <w:b/>
          <w:bCs/>
        </w:rPr>
        <w:t>delle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Pubbliche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Amministrazioni</w:t>
      </w:r>
      <w:r>
        <w:rPr>
          <w:b/>
          <w:bCs/>
          <w:spacing w:val="1"/>
        </w:rPr>
        <w:t xml:space="preserve"> </w:t>
      </w:r>
      <w:r>
        <w:t>(</w:t>
      </w:r>
      <w:proofErr w:type="spellStart"/>
      <w:r>
        <w:t>iPA</w:t>
      </w:r>
      <w:proofErr w:type="spellEnd"/>
      <w:r>
        <w:t>),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affida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compito,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organizzativo che operativo, di interagire con il gestore dell’</w:t>
      </w:r>
      <w:proofErr w:type="spellStart"/>
      <w:r>
        <w:t>iPA</w:t>
      </w:r>
      <w:proofErr w:type="spellEnd"/>
      <w:r>
        <w:t xml:space="preserve"> per l’inserimento e la modifica dei dati</w:t>
      </w:r>
      <w:r>
        <w:rPr>
          <w:spacing w:val="1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scolastica,</w:t>
      </w:r>
      <w:r>
        <w:rPr>
          <w:spacing w:val="-4"/>
        </w:rPr>
        <w:t xml:space="preserve"> </w:t>
      </w:r>
      <w:r>
        <w:t>nonché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altra questione</w:t>
      </w:r>
      <w:r>
        <w:rPr>
          <w:spacing w:val="-1"/>
        </w:rPr>
        <w:t xml:space="preserve"> </w:t>
      </w:r>
      <w:r>
        <w:t>riguardante</w:t>
      </w:r>
      <w:r>
        <w:rPr>
          <w:spacing w:val="-3"/>
        </w:rPr>
        <w:t xml:space="preserve"> </w:t>
      </w:r>
      <w:r>
        <w:t>la presenza</w:t>
      </w:r>
      <w:r>
        <w:rPr>
          <w:spacing w:val="-3"/>
        </w:rPr>
        <w:t xml:space="preserve"> </w:t>
      </w:r>
      <w:r>
        <w:t>della stessa</w:t>
      </w:r>
      <w:r>
        <w:rPr>
          <w:spacing w:val="-1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l’iPA</w:t>
      </w:r>
      <w:hyperlink w:anchor="bookmark13" w:history="1">
        <w:r>
          <w:rPr>
            <w:vertAlign w:val="superscript"/>
          </w:rPr>
          <w:t>5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49"/>
        <w:jc w:val="both"/>
      </w:pPr>
      <w:r>
        <w:t xml:space="preserve">Il </w:t>
      </w:r>
      <w:r>
        <w:rPr>
          <w:b/>
          <w:bCs/>
        </w:rPr>
        <w:t xml:space="preserve">Responsabile della gestione documentale </w:t>
      </w:r>
      <w:r>
        <w:t>è il soggetto in possesso di idonei requisiti professionali o di</w:t>
      </w:r>
      <w:r>
        <w:rPr>
          <w:spacing w:val="1"/>
        </w:rPr>
        <w:t xml:space="preserve"> </w:t>
      </w:r>
      <w:r>
        <w:t>professionalità</w:t>
      </w:r>
      <w:r>
        <w:rPr>
          <w:spacing w:val="-12"/>
        </w:rPr>
        <w:t xml:space="preserve"> </w:t>
      </w:r>
      <w:r>
        <w:t>tecnico-archivistica,</w:t>
      </w:r>
      <w:r>
        <w:rPr>
          <w:spacing w:val="-11"/>
        </w:rPr>
        <w:t xml:space="preserve"> </w:t>
      </w:r>
      <w:r>
        <w:t>preposto</w:t>
      </w:r>
      <w:r>
        <w:rPr>
          <w:spacing w:val="-12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servizio</w:t>
      </w:r>
      <w:r>
        <w:rPr>
          <w:spacing w:val="-11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tenuta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protocollo</w:t>
      </w:r>
      <w:r>
        <w:rPr>
          <w:spacing w:val="-11"/>
        </w:rPr>
        <w:t xml:space="preserve"> </w:t>
      </w:r>
      <w:r>
        <w:t>informatico,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gestione</w:t>
      </w:r>
      <w:r>
        <w:rPr>
          <w:spacing w:val="-5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flussi</w:t>
      </w:r>
      <w:r>
        <w:rPr>
          <w:spacing w:val="-3"/>
        </w:rPr>
        <w:t xml:space="preserve"> </w:t>
      </w:r>
      <w:r>
        <w:t>documentali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archivi,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61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2000,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produce</w:t>
      </w:r>
      <w:r>
        <w:rPr>
          <w:spacing w:val="-6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pacchetto</w:t>
      </w:r>
      <w:r>
        <w:rPr>
          <w:spacing w:val="-1"/>
        </w:rPr>
        <w:t xml:space="preserve"> </w:t>
      </w:r>
      <w:r>
        <w:t>di versamento ed</w:t>
      </w:r>
      <w:r>
        <w:rPr>
          <w:spacing w:val="-4"/>
        </w:rPr>
        <w:t xml:space="preserve"> </w:t>
      </w:r>
      <w:r>
        <w:t>effettua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di conservazione.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17"/>
          <w:szCs w:val="17"/>
        </w:rPr>
      </w:pPr>
      <w:r w:rsidRPr="000316F4">
        <w:rPr>
          <w:noProof/>
        </w:rPr>
        <w:pict>
          <v:shape id="_x0000_s1031" style="position:absolute;margin-left:56.6pt;margin-top:11.15pt;width:2in;height:.6pt;z-index:3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/>
        <w:ind w:right="348" w:hanging="1"/>
        <w:jc w:val="both"/>
        <w:rPr>
          <w:sz w:val="18"/>
          <w:szCs w:val="18"/>
        </w:rPr>
      </w:pPr>
      <w:bookmarkStart w:id="21" w:name="_bookmark12"/>
      <w:bookmarkEnd w:id="21"/>
      <w:r>
        <w:rPr>
          <w:position w:val="6"/>
          <w:sz w:val="12"/>
          <w:szCs w:val="12"/>
        </w:rPr>
        <w:t xml:space="preserve">4 </w:t>
      </w:r>
      <w:r>
        <w:rPr>
          <w:sz w:val="18"/>
          <w:szCs w:val="18"/>
        </w:rPr>
        <w:t>Come definito nelle “</w:t>
      </w:r>
      <w:r>
        <w:rPr>
          <w:i/>
          <w:iCs/>
          <w:sz w:val="18"/>
          <w:szCs w:val="18"/>
        </w:rPr>
        <w:t>Linee Guida sulla formazione, gestione e conservazione dei documenti informatici</w:t>
      </w:r>
      <w:r>
        <w:rPr>
          <w:sz w:val="18"/>
          <w:szCs w:val="18"/>
        </w:rPr>
        <w:t>” emanate 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 xml:space="preserve"> “</w:t>
      </w:r>
      <w:r>
        <w:rPr>
          <w:i/>
          <w:iCs/>
          <w:sz w:val="18"/>
          <w:szCs w:val="18"/>
        </w:rPr>
        <w:t>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Pubbliche</w:t>
      </w:r>
      <w:r>
        <w:rPr>
          <w:i/>
          <w:iCs/>
          <w:spacing w:val="-13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Amministrazioni,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nell’ambito</w:t>
      </w:r>
      <w:r>
        <w:rPr>
          <w:i/>
          <w:iCs/>
          <w:spacing w:val="-13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del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proprio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ordinamento,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provvedono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a: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[…]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nominare,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ciascuna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delle</w:t>
      </w:r>
      <w:r>
        <w:rPr>
          <w:i/>
          <w:iCs/>
          <w:spacing w:val="-1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AOO,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documentale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 suo vicario, in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possesso di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idonee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competenze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giuridiche,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informatiche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ed archivistiche</w:t>
      </w:r>
      <w:r>
        <w:rPr>
          <w:sz w:val="18"/>
          <w:szCs w:val="18"/>
        </w:rPr>
        <w:t>”.</w:t>
      </w:r>
    </w:p>
    <w:p w:rsidR="000316F4" w:rsidRDefault="00846389">
      <w:pPr>
        <w:pStyle w:val="Corpodeltesto"/>
        <w:kinsoku w:val="0"/>
        <w:overflowPunct w:val="0"/>
        <w:ind w:right="347" w:hanging="1"/>
        <w:jc w:val="both"/>
        <w:rPr>
          <w:sz w:val="18"/>
          <w:szCs w:val="18"/>
        </w:rPr>
      </w:pPr>
      <w:bookmarkStart w:id="22" w:name="_bookmark13"/>
      <w:bookmarkEnd w:id="22"/>
      <w:r>
        <w:rPr>
          <w:position w:val="6"/>
          <w:sz w:val="12"/>
          <w:szCs w:val="12"/>
        </w:rPr>
        <w:t xml:space="preserve">5 </w:t>
      </w:r>
      <w:r>
        <w:rPr>
          <w:sz w:val="18"/>
          <w:szCs w:val="18"/>
        </w:rPr>
        <w:t xml:space="preserve">Le </w:t>
      </w:r>
      <w:r>
        <w:rPr>
          <w:i/>
          <w:iCs/>
          <w:sz w:val="18"/>
          <w:szCs w:val="18"/>
        </w:rPr>
        <w:t xml:space="preserve">“Linee Guida dell’Indice dei domicili digitali delle pubbliche amministrazioni e dei gestori di pubblici servizi </w:t>
      </w:r>
      <w:r>
        <w:rPr>
          <w:sz w:val="18"/>
          <w:szCs w:val="18"/>
        </w:rPr>
        <w:t>(IPA)”, adottate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, al paragrafo 2.2, stabiliscono che “</w:t>
      </w:r>
      <w:r>
        <w:rPr>
          <w:i/>
          <w:iCs/>
          <w:sz w:val="18"/>
          <w:szCs w:val="18"/>
        </w:rPr>
        <w:t>Il Responsabile dell’Ente nell’istanza di accreditamento nomina un Referente IPA che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ha il compito di interagire con il Gestore IPA per l’inserimento e la modifica dei dati, nonché per ogni altra questione riguardante la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presenza dell’Ente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nell’IPA</w:t>
      </w:r>
      <w:r>
        <w:rPr>
          <w:sz w:val="18"/>
          <w:szCs w:val="18"/>
        </w:rPr>
        <w:t>”.</w:t>
      </w:r>
    </w:p>
    <w:p w:rsidR="000316F4" w:rsidRDefault="000316F4">
      <w:pPr>
        <w:pStyle w:val="Corpodeltesto"/>
        <w:kinsoku w:val="0"/>
        <w:overflowPunct w:val="0"/>
        <w:ind w:right="347" w:hanging="1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right="353"/>
        <w:jc w:val="both"/>
        <w:rPr>
          <w:color w:val="000000"/>
        </w:rPr>
      </w:pPr>
      <w:r>
        <w:t>Tenuto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documentale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individuato,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dell’Istituzione</w:t>
      </w:r>
      <w:r>
        <w:rPr>
          <w:spacing w:val="-1"/>
        </w:rPr>
        <w:t xml:space="preserve"> </w:t>
      </w:r>
      <w:r>
        <w:t>scolastica,</w:t>
      </w:r>
      <w:r>
        <w:rPr>
          <w:spacing w:val="-3"/>
        </w:rPr>
        <w:t xml:space="preserve"> </w:t>
      </w:r>
      <w:r>
        <w:t>nella persona del [</w:t>
      </w:r>
      <w:r>
        <w:rPr>
          <w:i/>
          <w:iCs/>
          <w:color w:val="000000"/>
          <w:shd w:val="clear" w:color="auto" w:fill="FFFF00"/>
        </w:rPr>
        <w:t>tipologia</w:t>
      </w:r>
      <w:r>
        <w:rPr>
          <w:i/>
          <w:iCs/>
          <w:color w:val="000000"/>
          <w:spacing w:val="-3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di</w:t>
      </w:r>
      <w:r>
        <w:rPr>
          <w:i/>
          <w:iCs/>
          <w:color w:val="000000"/>
          <w:spacing w:val="1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soggetto</w:t>
      </w:r>
      <w:r>
        <w:rPr>
          <w:i/>
          <w:iCs/>
          <w:color w:val="000000"/>
          <w:spacing w:val="-4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(es.</w:t>
      </w:r>
      <w:r>
        <w:rPr>
          <w:i/>
          <w:iCs/>
          <w:color w:val="000000"/>
          <w:spacing w:val="-3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Dirigente</w:t>
      </w:r>
      <w:r>
        <w:rPr>
          <w:i/>
          <w:iCs/>
          <w:color w:val="000000"/>
          <w:spacing w:val="-2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Scolastico)</w:t>
      </w:r>
      <w:r>
        <w:rPr>
          <w:color w:val="000000"/>
        </w:rPr>
        <w:t>]</w:t>
      </w:r>
      <w:hyperlink w:anchor="bookmark14" w:history="1">
        <w:r>
          <w:rPr>
            <w:color w:val="000000"/>
            <w:vertAlign w:val="superscript"/>
          </w:rPr>
          <w:t>6</w:t>
        </w:r>
      </w:hyperlink>
      <w:r>
        <w:rPr>
          <w:color w:val="000000"/>
        </w:rPr>
        <w:t>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3"/>
        <w:jc w:val="both"/>
      </w:pPr>
      <w:r>
        <w:t>Il Responsabile della gestione documentale ed il suo vicario sono nominati con apposito provvedimento del</w:t>
      </w:r>
      <w:r>
        <w:rPr>
          <w:spacing w:val="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49"/>
        <w:jc w:val="both"/>
      </w:pPr>
      <w:r>
        <w:t xml:space="preserve">Il </w:t>
      </w:r>
      <w:r>
        <w:rPr>
          <w:b/>
          <w:bCs/>
        </w:rPr>
        <w:t xml:space="preserve">Responsabile della conservazione </w:t>
      </w:r>
      <w:r>
        <w:t>è il soggetto in possesso di idonee competenze giuridiche, informatiche</w:t>
      </w:r>
      <w:r>
        <w:rPr>
          <w:spacing w:val="-52"/>
        </w:rPr>
        <w:t xml:space="preserve"> </w:t>
      </w:r>
      <w:r>
        <w:t>ed archivistiche, che opera secondo quanto previsto dall’art. 44, comma 1-</w:t>
      </w:r>
      <w:r>
        <w:rPr>
          <w:i/>
          <w:iCs/>
        </w:rPr>
        <w:t>quater</w:t>
      </w:r>
      <w:r>
        <w:t xml:space="preserve">, del </w:t>
      </w:r>
      <w:proofErr w:type="spellStart"/>
      <w:r>
        <w:t>D.Lgs.</w:t>
      </w:r>
      <w:proofErr w:type="spellEnd"/>
      <w:r>
        <w:t xml:space="preserve"> 82/2005 (di</w:t>
      </w:r>
      <w:r>
        <w:rPr>
          <w:spacing w:val="1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anche “CAD”)</w:t>
      </w:r>
      <w:hyperlink w:anchor="bookmark15" w:history="1">
        <w:r>
          <w:rPr>
            <w:vertAlign w:val="superscript"/>
          </w:rPr>
          <w:t>7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21"/>
        <w:jc w:val="both"/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conservazione:</w:t>
      </w:r>
    </w:p>
    <w:p w:rsidR="000316F4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spacing w:before="169" w:line="288" w:lineRule="auto"/>
        <w:ind w:right="349"/>
        <w:jc w:val="both"/>
        <w:rPr>
          <w:sz w:val="22"/>
          <w:szCs w:val="22"/>
        </w:rPr>
      </w:pPr>
      <w:r>
        <w:rPr>
          <w:sz w:val="22"/>
          <w:szCs w:val="22"/>
        </w:rPr>
        <w:t>definisce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politiche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 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requisiti funzionali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 conservazione, 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conformità alla normativa vigente e tenuto conto degli </w:t>
      </w:r>
      <w:r>
        <w:rPr>
          <w:i/>
          <w:iCs/>
          <w:sz w:val="22"/>
          <w:szCs w:val="22"/>
        </w:rPr>
        <w:t xml:space="preserve">standard </w:t>
      </w:r>
      <w:r>
        <w:rPr>
          <w:sz w:val="22"/>
          <w:szCs w:val="22"/>
        </w:rPr>
        <w:t>internazionali, in ragione delle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specificità degli oggetti digitali da conservare (documenti informatici, aggregazioni informatiche,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archivio informatico), della natura delle attività che il titolare dell’oggetto di conservazione svolge 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caratteristiche del sistema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gestione informatica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adottato;</w:t>
      </w:r>
    </w:p>
    <w:p w:rsidR="000316F4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before="2"/>
        <w:ind w:left="872" w:hanging="360"/>
        <w:jc w:val="both"/>
        <w:rPr>
          <w:sz w:val="22"/>
          <w:szCs w:val="22"/>
        </w:rPr>
      </w:pPr>
      <w:r>
        <w:rPr>
          <w:sz w:val="22"/>
          <w:szCs w:val="22"/>
        </w:rPr>
        <w:t>gestisce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processo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garantisce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tempo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conformità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normativa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vigente;</w:t>
      </w:r>
    </w:p>
    <w:p w:rsidR="000316F4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before="49" w:line="288" w:lineRule="auto"/>
        <w:ind w:left="872" w:right="354"/>
        <w:rPr>
          <w:sz w:val="22"/>
          <w:szCs w:val="22"/>
        </w:rPr>
      </w:pPr>
      <w:r>
        <w:rPr>
          <w:sz w:val="22"/>
          <w:szCs w:val="22"/>
        </w:rPr>
        <w:t>genera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sottoscrive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rapporto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versamento,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secondo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modalità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previste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manuale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:rsidR="000316F4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line="288" w:lineRule="auto"/>
        <w:ind w:left="872" w:right="350" w:hanging="360"/>
        <w:rPr>
          <w:sz w:val="22"/>
          <w:szCs w:val="22"/>
        </w:rPr>
      </w:pPr>
      <w:r>
        <w:rPr>
          <w:sz w:val="22"/>
          <w:szCs w:val="22"/>
        </w:rPr>
        <w:t>genera e sottoscrive il pacchetto di distribuzione con firma digitale o firma elettronica qualificata, nei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casi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previsti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manuale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:rsidR="000316F4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ind w:left="872"/>
        <w:rPr>
          <w:sz w:val="22"/>
          <w:szCs w:val="22"/>
        </w:rPr>
      </w:pPr>
      <w:r>
        <w:rPr>
          <w:sz w:val="22"/>
          <w:szCs w:val="22"/>
        </w:rPr>
        <w:t>effettua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monitoraggio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corretta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funzionalità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:rsidR="000316F4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before="52" w:line="288" w:lineRule="auto"/>
        <w:ind w:left="872" w:right="350"/>
        <w:jc w:val="both"/>
        <w:rPr>
          <w:sz w:val="22"/>
          <w:szCs w:val="22"/>
        </w:rPr>
      </w:pPr>
      <w:r>
        <w:rPr>
          <w:sz w:val="22"/>
          <w:szCs w:val="22"/>
        </w:rPr>
        <w:t>effettua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verifica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periodica,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cadenza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superiore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cinque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anni,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dell’integrità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leggibilità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dei documenti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informatici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aggregazioni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documentarie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archivi;</w:t>
      </w:r>
    </w:p>
    <w:p w:rsidR="000316F4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line="288" w:lineRule="auto"/>
        <w:ind w:left="872" w:right="350" w:hanging="360"/>
        <w:jc w:val="both"/>
        <w:rPr>
          <w:sz w:val="22"/>
          <w:szCs w:val="22"/>
        </w:rPr>
      </w:pPr>
      <w:r>
        <w:rPr>
          <w:sz w:val="22"/>
          <w:szCs w:val="22"/>
        </w:rPr>
        <w:t>al fine di garantire la conservazione e l’accesso ai documenti informatici, adotta misure per rilevare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tempestivamente l’eventuale degrado dei sistemi di memorizzazione e delle registrazioni e, ove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necessario,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ripristinare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corretta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funzionalità,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adotta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analoghe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misure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riguardo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all’obsolescenza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formati;</w:t>
      </w:r>
    </w:p>
    <w:p w:rsidR="000316F4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line="288" w:lineRule="auto"/>
        <w:ind w:left="872" w:right="350" w:hanging="360"/>
        <w:jc w:val="both"/>
        <w:rPr>
          <w:sz w:val="22"/>
          <w:szCs w:val="22"/>
        </w:rPr>
      </w:pPr>
      <w:r>
        <w:rPr>
          <w:sz w:val="22"/>
          <w:szCs w:val="22"/>
        </w:rPr>
        <w:t>provvede alla duplicazione o copia dei documenti informatici in relazione all’evolversi del contesto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tecnologico,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secondo quanto previsto dal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manuale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:rsidR="000316F4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>predispone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misure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necessarie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fisica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logica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conservazione;</w:t>
      </w:r>
    </w:p>
    <w:p w:rsidR="000316F4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spacing w:before="50" w:line="288" w:lineRule="auto"/>
        <w:ind w:right="350"/>
        <w:rPr>
          <w:sz w:val="22"/>
          <w:szCs w:val="22"/>
        </w:rPr>
      </w:pPr>
      <w:r>
        <w:rPr>
          <w:sz w:val="22"/>
          <w:szCs w:val="22"/>
        </w:rPr>
        <w:t>assicura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presenza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pubblico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ufficiale,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nei casi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sia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richiesto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intervento,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garantendo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allo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stesso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l’assistenza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risorse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necessarie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l’espletamento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medesimo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attribuite;</w:t>
      </w:r>
    </w:p>
    <w:p w:rsidR="000316F4" w:rsidRDefault="00846389">
      <w:pPr>
        <w:pStyle w:val="Paragrafoelenco"/>
        <w:numPr>
          <w:ilvl w:val="0"/>
          <w:numId w:val="22"/>
        </w:numPr>
        <w:tabs>
          <w:tab w:val="left" w:pos="873"/>
        </w:tabs>
        <w:kinsoku w:val="0"/>
        <w:overflowPunct w:val="0"/>
        <w:spacing w:line="288" w:lineRule="auto"/>
        <w:ind w:left="872" w:right="352" w:hanging="360"/>
        <w:rPr>
          <w:sz w:val="22"/>
          <w:szCs w:val="22"/>
        </w:rPr>
      </w:pPr>
      <w:r>
        <w:rPr>
          <w:sz w:val="22"/>
          <w:szCs w:val="22"/>
        </w:rPr>
        <w:t>assicura agli organismi competenti previsti dalle norme vigenti l’assistenza e le risorse necessarie per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l’espletamento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verifica 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vigilanza;</w:t>
      </w:r>
    </w:p>
    <w:p w:rsidR="000316F4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spacing w:line="288" w:lineRule="auto"/>
        <w:ind w:right="350"/>
        <w:rPr>
          <w:sz w:val="22"/>
          <w:szCs w:val="22"/>
        </w:rPr>
      </w:pPr>
      <w:r>
        <w:rPr>
          <w:sz w:val="22"/>
          <w:szCs w:val="22"/>
        </w:rPr>
        <w:t>provvede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amministrazioni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statali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centrali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periferiche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versare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informatici,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aggregazioni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informatiche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archivi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informatici,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nonché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strumenti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garantiscono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7"/>
        <w:ind w:left="0"/>
        <w:rPr>
          <w:sz w:val="18"/>
          <w:szCs w:val="18"/>
        </w:rPr>
      </w:pPr>
      <w:r w:rsidRPr="000316F4">
        <w:rPr>
          <w:noProof/>
        </w:rPr>
        <w:pict>
          <v:shape id="_x0000_s1032" style="position:absolute;margin-left:56.6pt;margin-top:11.9pt;width:2in;height:.6pt;z-index:4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112" w:line="242" w:lineRule="auto"/>
        <w:ind w:right="351"/>
        <w:jc w:val="both"/>
        <w:rPr>
          <w:sz w:val="18"/>
          <w:szCs w:val="18"/>
        </w:rPr>
      </w:pPr>
      <w:bookmarkStart w:id="23" w:name="_bookmark14"/>
      <w:bookmarkEnd w:id="23"/>
      <w:r>
        <w:rPr>
          <w:sz w:val="18"/>
          <w:szCs w:val="18"/>
          <w:vertAlign w:val="superscript"/>
        </w:rPr>
        <w:t>6</w:t>
      </w:r>
      <w:r>
        <w:rPr>
          <w:sz w:val="18"/>
          <w:szCs w:val="18"/>
        </w:rPr>
        <w:t xml:space="preserve"> Si precisa che, anche nell’ipotesi in cui il Responsabile della gestione documentale venga individuato in una figura diversa dal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Dirigente</w:t>
      </w:r>
      <w:r>
        <w:rPr>
          <w:spacing w:val="-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Scolastico,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alcuni</w:t>
      </w:r>
      <w:r>
        <w:rPr>
          <w:spacing w:val="-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compiti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responsabilità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restano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capo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allo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stesso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Dirigente,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nel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rispetto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previsioni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contenute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nell’art.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4, comma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nell’art.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25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165/2001.</w:t>
      </w:r>
    </w:p>
    <w:p w:rsidR="000316F4" w:rsidRDefault="00846389">
      <w:pPr>
        <w:pStyle w:val="Corpodeltesto"/>
        <w:kinsoku w:val="0"/>
        <w:overflowPunct w:val="0"/>
        <w:ind w:right="348"/>
        <w:jc w:val="both"/>
        <w:rPr>
          <w:sz w:val="18"/>
          <w:szCs w:val="18"/>
        </w:rPr>
      </w:pPr>
      <w:bookmarkStart w:id="24" w:name="_bookmark15"/>
      <w:bookmarkEnd w:id="24"/>
      <w:r>
        <w:rPr>
          <w:position w:val="6"/>
          <w:sz w:val="12"/>
          <w:szCs w:val="12"/>
        </w:rPr>
        <w:t xml:space="preserve">7 </w:t>
      </w:r>
      <w:r>
        <w:rPr>
          <w:sz w:val="18"/>
          <w:szCs w:val="18"/>
        </w:rPr>
        <w:t>L’art. 44, comma 1-</w:t>
      </w:r>
      <w:r>
        <w:rPr>
          <w:i/>
          <w:iCs/>
          <w:sz w:val="18"/>
          <w:szCs w:val="18"/>
        </w:rPr>
        <w:t>quater</w:t>
      </w:r>
      <w:r>
        <w:rPr>
          <w:sz w:val="18"/>
          <w:szCs w:val="18"/>
        </w:rPr>
        <w:t>, del CAD prevede che: “</w:t>
      </w:r>
      <w:r>
        <w:rPr>
          <w:i/>
          <w:iCs/>
          <w:sz w:val="18"/>
          <w:szCs w:val="18"/>
        </w:rPr>
        <w:t>Il responsabile della conservazione, che opera d’intesa con il responsabile della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sicurezza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sistemi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informativi,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può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affidare,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sensi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dell’articolo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34,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comma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1-bis,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lettera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b),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dei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altri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soggetti,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privati,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offrono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idonee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garanzie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organizzative,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tecnologiche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protezione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dati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personali.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amministrazione,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opera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d’intesa,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oltre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cui al comma 1-bis, anche con il responsabile della gestione documentale, effettua la conservazione dei documenti informatici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secondo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quanto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previsto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all’articolo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34,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comma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1-bis</w:t>
      </w:r>
      <w:r>
        <w:rPr>
          <w:sz w:val="18"/>
          <w:szCs w:val="18"/>
        </w:rPr>
        <w:t>”.</w:t>
      </w:r>
    </w:p>
    <w:p w:rsidR="000316F4" w:rsidRDefault="000316F4">
      <w:pPr>
        <w:pStyle w:val="Corpodeltesto"/>
        <w:kinsoku w:val="0"/>
        <w:overflowPunct w:val="0"/>
        <w:ind w:right="348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left="872" w:right="347"/>
        <w:jc w:val="both"/>
      </w:pPr>
      <w:r>
        <w:t>consultazione, rispettivamente all’Archivio centrale dello Stato e agli archivi di Stato territorialmente</w:t>
      </w:r>
      <w:r>
        <w:rPr>
          <w:spacing w:val="-52"/>
        </w:rPr>
        <w:t xml:space="preserve"> </w:t>
      </w:r>
      <w:r>
        <w:t>competenti,</w:t>
      </w:r>
      <w:r>
        <w:rPr>
          <w:spacing w:val="-1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tempistiche fissate dall’art.</w:t>
      </w:r>
      <w:r>
        <w:rPr>
          <w:spacing w:val="-1"/>
        </w:rPr>
        <w:t xml:space="preserve"> </w:t>
      </w:r>
      <w:r>
        <w:t>41,</w:t>
      </w:r>
      <w:r>
        <w:rPr>
          <w:spacing w:val="-3"/>
        </w:rPr>
        <w:t xml:space="preserve"> </w:t>
      </w:r>
      <w:r>
        <w:t>comma 1,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dei beni</w:t>
      </w:r>
      <w:r>
        <w:rPr>
          <w:spacing w:val="1"/>
        </w:rPr>
        <w:t xml:space="preserve"> </w:t>
      </w:r>
      <w:r>
        <w:t>culturali</w:t>
      </w:r>
      <w:hyperlink w:anchor="bookmark16" w:history="1">
        <w:r>
          <w:rPr>
            <w:vertAlign w:val="superscript"/>
          </w:rPr>
          <w:t>8</w:t>
        </w:r>
      </w:hyperlink>
      <w:r>
        <w:t>;</w:t>
      </w:r>
    </w:p>
    <w:p w:rsidR="000316F4" w:rsidRDefault="00846389">
      <w:pPr>
        <w:pStyle w:val="Paragrafoelenco"/>
        <w:numPr>
          <w:ilvl w:val="0"/>
          <w:numId w:val="22"/>
        </w:numPr>
        <w:tabs>
          <w:tab w:val="left" w:pos="874"/>
        </w:tabs>
        <w:kinsoku w:val="0"/>
        <w:overflowPunct w:val="0"/>
        <w:spacing w:line="288" w:lineRule="auto"/>
        <w:ind w:right="351"/>
        <w:jc w:val="both"/>
        <w:rPr>
          <w:sz w:val="22"/>
          <w:szCs w:val="22"/>
        </w:rPr>
      </w:pPr>
      <w:r>
        <w:rPr>
          <w:sz w:val="22"/>
          <w:szCs w:val="22"/>
        </w:rPr>
        <w:t>predispone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manuale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cura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l’aggiornamento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periodico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presenza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cambiamenti normativi,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organizzativi, procedurali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tecnologici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rilevanti.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left="153" w:right="348"/>
        <w:jc w:val="both"/>
      </w:pPr>
      <w:r>
        <w:t>Nel caso in cui il servizio di conservazione venga affidato ad un conservatore, le attività suddette o alcune di</w:t>
      </w:r>
      <w:r>
        <w:rPr>
          <w:spacing w:val="1"/>
        </w:rPr>
        <w:t xml:space="preserve"> </w:t>
      </w:r>
      <w:r>
        <w:t>esse, ad esclusione della lettera m), potranno essere affidate al responsabile del servizio di conservazione,</w:t>
      </w:r>
      <w:r>
        <w:rPr>
          <w:spacing w:val="1"/>
        </w:rPr>
        <w:t xml:space="preserve"> </w:t>
      </w:r>
      <w:r>
        <w:t>rimanendo in ogni caso inteso che la responsabilità giuridica generale sui processi di conservazione, non</w:t>
      </w:r>
      <w:r>
        <w:rPr>
          <w:spacing w:val="1"/>
        </w:rPr>
        <w:t xml:space="preserve"> </w:t>
      </w:r>
      <w:r>
        <w:t>essendo delegabile, rimane in capo al Responsabile della conservazione, chiamato altresì a svolgere le</w:t>
      </w:r>
      <w:r>
        <w:rPr>
          <w:spacing w:val="1"/>
        </w:rPr>
        <w:t xml:space="preserve"> </w:t>
      </w:r>
      <w:r>
        <w:t>necessarie</w:t>
      </w:r>
      <w:r>
        <w:rPr>
          <w:spacing w:val="-7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verifica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ossequio</w:t>
      </w:r>
      <w:r>
        <w:rPr>
          <w:spacing w:val="-7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vigenti</w:t>
      </w:r>
      <w:r>
        <w:rPr>
          <w:spacing w:val="-5"/>
        </w:rPr>
        <w:t xml:space="preserve"> </w:t>
      </w:r>
      <w:r>
        <w:t>sui</w:t>
      </w:r>
      <w:r>
        <w:rPr>
          <w:spacing w:val="-6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affidati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i/>
          <w:iCs/>
        </w:rPr>
        <w:t>outsourcing</w:t>
      </w:r>
      <w:r>
        <w:rPr>
          <w:i/>
          <w:iCs/>
          <w:spacing w:val="-5"/>
        </w:rPr>
        <w:t xml:space="preserve"> </w:t>
      </w:r>
      <w:r>
        <w:t>dalle</w:t>
      </w:r>
      <w:r>
        <w:rPr>
          <w:spacing w:val="-53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  <w:rPr>
          <w:color w:val="000000"/>
        </w:rPr>
      </w:pPr>
      <w:r>
        <w:t>Il ruolo del Responsabile della conservazione può essere svolto dal Responsabile della gestione documentale</w:t>
      </w:r>
      <w:r>
        <w:rPr>
          <w:spacing w:val="1"/>
        </w:rPr>
        <w:t xml:space="preserve"> </w:t>
      </w:r>
      <w:r>
        <w:t>o anche da altre figure. Tenuto conto di quanto sopra, il Responsabile della conservazione è individuato,</w:t>
      </w:r>
      <w:r>
        <w:rPr>
          <w:spacing w:val="1"/>
        </w:rPr>
        <w:t xml:space="preserve"> </w:t>
      </w:r>
      <w:r>
        <w:t>all’interno</w:t>
      </w:r>
      <w:r>
        <w:rPr>
          <w:spacing w:val="-1"/>
        </w:rPr>
        <w:t xml:space="preserve"> </w:t>
      </w:r>
      <w:r>
        <w:t>dell’Istituzione</w:t>
      </w:r>
      <w:r>
        <w:rPr>
          <w:spacing w:val="-2"/>
        </w:rPr>
        <w:t xml:space="preserve"> </w:t>
      </w:r>
      <w:r>
        <w:t>scolastica,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[</w:t>
      </w:r>
      <w:r>
        <w:rPr>
          <w:i/>
          <w:iCs/>
          <w:color w:val="000000"/>
          <w:shd w:val="clear" w:color="auto" w:fill="FFFF00"/>
        </w:rPr>
        <w:t>tipologia</w:t>
      </w:r>
      <w:r>
        <w:rPr>
          <w:i/>
          <w:iCs/>
          <w:color w:val="000000"/>
          <w:spacing w:val="-4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di</w:t>
      </w:r>
      <w:r>
        <w:rPr>
          <w:i/>
          <w:iCs/>
          <w:color w:val="000000"/>
          <w:spacing w:val="-2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soggetto</w:t>
      </w:r>
      <w:r>
        <w:rPr>
          <w:i/>
          <w:iCs/>
          <w:color w:val="000000"/>
          <w:spacing w:val="-1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(es.</w:t>
      </w:r>
      <w:r>
        <w:rPr>
          <w:i/>
          <w:iCs/>
          <w:color w:val="000000"/>
          <w:spacing w:val="-3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Dirigente</w:t>
      </w:r>
      <w:r>
        <w:rPr>
          <w:i/>
          <w:iCs/>
          <w:color w:val="000000"/>
          <w:spacing w:val="-1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Scolastico)</w:t>
      </w:r>
      <w:r>
        <w:rPr>
          <w:color w:val="000000"/>
        </w:rPr>
        <w:t>].</w:t>
      </w:r>
    </w:p>
    <w:p w:rsidR="000316F4" w:rsidRDefault="00846389">
      <w:pPr>
        <w:pStyle w:val="Corpodeltesto"/>
        <w:kinsoku w:val="0"/>
        <w:overflowPunct w:val="0"/>
        <w:spacing w:before="121"/>
        <w:jc w:val="both"/>
      </w:pPr>
      <w:r>
        <w:t>Il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nominato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apposito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del Dirigente</w:t>
      </w:r>
      <w:r>
        <w:rPr>
          <w:spacing w:val="-3"/>
        </w:rPr>
        <w:t xml:space="preserve"> </w:t>
      </w:r>
      <w:r>
        <w:t>Scolastico.</w:t>
      </w:r>
    </w:p>
    <w:p w:rsidR="000316F4" w:rsidRDefault="00846389">
      <w:pPr>
        <w:pStyle w:val="Corpodeltesto"/>
        <w:kinsoku w:val="0"/>
        <w:overflowPunct w:val="0"/>
        <w:spacing w:before="170" w:line="288" w:lineRule="auto"/>
        <w:ind w:right="353"/>
        <w:jc w:val="both"/>
      </w:pPr>
      <w:r>
        <w:t xml:space="preserve">Il </w:t>
      </w:r>
      <w:r>
        <w:rPr>
          <w:b/>
          <w:bCs/>
        </w:rPr>
        <w:t xml:space="preserve">Responsabile per la prevenzione della corruzione e della trasparenza </w:t>
      </w:r>
      <w:r>
        <w:t>(RPCT) è il soggetto al quale può</w:t>
      </w:r>
      <w:r>
        <w:rPr>
          <w:spacing w:val="-5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presentata</w:t>
      </w:r>
      <w:r>
        <w:rPr>
          <w:spacing w:val="-6"/>
        </w:rPr>
        <w:t xml:space="preserve"> </w:t>
      </w:r>
      <w:r>
        <w:t>l’istanza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civico,</w:t>
      </w:r>
      <w:r>
        <w:rPr>
          <w:spacing w:val="-5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abbia</w:t>
      </w:r>
      <w:r>
        <w:rPr>
          <w:spacing w:val="-3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dati,</w:t>
      </w:r>
      <w:r>
        <w:rPr>
          <w:spacing w:val="-6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documenti</w:t>
      </w:r>
      <w:r>
        <w:rPr>
          <w:spacing w:val="-5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 obbligatoria 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t xml:space="preserve"> 33/2013</w:t>
      </w:r>
      <w:hyperlink w:anchor="bookmark17" w:history="1">
        <w:r>
          <w:rPr>
            <w:vertAlign w:val="superscript"/>
          </w:rPr>
          <w:t>9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47"/>
        <w:jc w:val="both"/>
      </w:pPr>
      <w:r>
        <w:t>Il RPCT, oltre a segnalare i casi di inadempimento o di adempimento parziale degli obblighi in materia di</w:t>
      </w:r>
      <w:r>
        <w:rPr>
          <w:spacing w:val="1"/>
        </w:rPr>
        <w:t xml:space="preserve"> </w:t>
      </w:r>
      <w:r>
        <w:t>pubblicazione previsti dalla normativa vigente, si occupa delle richieste di riesame dei richiedenti ai quali sia</w:t>
      </w:r>
      <w:r>
        <w:rPr>
          <w:spacing w:val="1"/>
        </w:rPr>
        <w:t xml:space="preserve"> </w:t>
      </w:r>
      <w:r>
        <w:t>stato negato totalmente o parzialmente l’accesso civico generalizzato, ovvero che non abbiano avuto alcuna</w:t>
      </w:r>
      <w:r>
        <w:rPr>
          <w:spacing w:val="1"/>
        </w:rPr>
        <w:t xml:space="preserve"> </w:t>
      </w:r>
      <w:r>
        <w:t>risposta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 termine</w:t>
      </w:r>
      <w:r>
        <w:rPr>
          <w:spacing w:val="-1"/>
        </w:rPr>
        <w:t xml:space="preserve"> </w:t>
      </w:r>
      <w:r>
        <w:t>stabilito</w:t>
      </w:r>
      <w:r>
        <w:rPr>
          <w:spacing w:val="-5"/>
        </w:rPr>
        <w:t xml:space="preserve"> </w:t>
      </w:r>
      <w:r>
        <w:t>(si veda,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maggiori</w:t>
      </w:r>
      <w:r>
        <w:rPr>
          <w:spacing w:val="-3"/>
        </w:rPr>
        <w:t xml:space="preserve"> </w:t>
      </w:r>
      <w:r>
        <w:t>dettagli quanto</w:t>
      </w:r>
      <w:r>
        <w:rPr>
          <w:spacing w:val="-1"/>
        </w:rPr>
        <w:t xml:space="preserve"> </w:t>
      </w:r>
      <w:r>
        <w:t>specificato</w:t>
      </w:r>
      <w:r>
        <w:rPr>
          <w:spacing w:val="-4"/>
        </w:rPr>
        <w:t xml:space="preserve"> </w:t>
      </w:r>
      <w:r>
        <w:t>nel paragrafo</w:t>
      </w:r>
      <w:r>
        <w:rPr>
          <w:spacing w:val="-2"/>
        </w:rPr>
        <w:t xml:space="preserve"> </w:t>
      </w:r>
      <w:r>
        <w:t>6.2.2).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left="151" w:right="351"/>
        <w:jc w:val="both"/>
      </w:pPr>
      <w:r>
        <w:t xml:space="preserve">Il </w:t>
      </w:r>
      <w:r>
        <w:rPr>
          <w:b/>
          <w:bCs/>
        </w:rPr>
        <w:t xml:space="preserve">Responsabile della protezione dei dati </w:t>
      </w:r>
      <w:r>
        <w:t>(RPD) è il soggetto nominato con apposito decreto del Dirigente</w:t>
      </w:r>
      <w:r>
        <w:rPr>
          <w:spacing w:val="1"/>
        </w:rPr>
        <w:t xml:space="preserve"> </w:t>
      </w:r>
      <w:r>
        <w:t>Scolastico, che ha il compito di sorvegliare sull’osservanza della normativa in materia di protezione dei dati</w:t>
      </w:r>
      <w:r>
        <w:rPr>
          <w:spacing w:val="1"/>
        </w:rPr>
        <w:t xml:space="preserve"> </w:t>
      </w:r>
      <w:r>
        <w:t xml:space="preserve">personali, ossia il Regolamento UE 679/2016 (di seguito, anche “GDPR”) e il </w:t>
      </w:r>
      <w:proofErr w:type="spellStart"/>
      <w:r>
        <w:t>D.Lgs.</w:t>
      </w:r>
      <w:proofErr w:type="spellEnd"/>
      <w:r>
        <w:t xml:space="preserve"> 196/2003 (di seguito,</w:t>
      </w:r>
      <w:r>
        <w:rPr>
          <w:spacing w:val="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 xml:space="preserve">“Codice </w:t>
      </w:r>
      <w:r>
        <w:rPr>
          <w:i/>
          <w:iCs/>
        </w:rPr>
        <w:t>privacy</w:t>
      </w:r>
      <w:r>
        <w:t>”)</w:t>
      </w:r>
      <w:r>
        <w:rPr>
          <w:spacing w:val="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modificato 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101/2018.</w:t>
      </w:r>
    </w:p>
    <w:p w:rsidR="000316F4" w:rsidRDefault="00846389">
      <w:pPr>
        <w:pStyle w:val="Corpodeltesto"/>
        <w:kinsoku w:val="0"/>
        <w:overflowPunct w:val="0"/>
        <w:spacing w:before="118" w:line="288" w:lineRule="auto"/>
        <w:ind w:left="151" w:right="354"/>
        <w:jc w:val="both"/>
      </w:pPr>
      <w:r>
        <w:t>Il Responsabile della protezione dei dati deve essere coinvolto in tutte le questioni che riguardano la gestione</w:t>
      </w:r>
      <w:r>
        <w:rPr>
          <w:spacing w:val="-52"/>
        </w:rPr>
        <w:t xml:space="preserve"> </w:t>
      </w:r>
      <w:r>
        <w:t>e la protezione dei dati personali e ha il compito sia di informare e sensibilizzare il personale della scuola</w:t>
      </w:r>
      <w:r>
        <w:rPr>
          <w:spacing w:val="1"/>
        </w:rPr>
        <w:t xml:space="preserve"> </w:t>
      </w:r>
      <w:r>
        <w:t>riguardo agli obblighi derivanti dalla citata normativa sia di collaborare con il Titolare e il Responsabile del</w:t>
      </w:r>
      <w:r>
        <w:rPr>
          <w:spacing w:val="1"/>
        </w:rPr>
        <w:t xml:space="preserve"> </w:t>
      </w:r>
      <w:r>
        <w:t>trattamento,</w:t>
      </w:r>
      <w:r>
        <w:rPr>
          <w:spacing w:val="-2"/>
        </w:rPr>
        <w:t xml:space="preserve"> </w:t>
      </w:r>
      <w:r>
        <w:t>laddove</w:t>
      </w:r>
      <w:r>
        <w:rPr>
          <w:spacing w:val="-1"/>
        </w:rPr>
        <w:t xml:space="preserve"> </w:t>
      </w:r>
      <w:r>
        <w:t>necessario,</w:t>
      </w:r>
      <w:r>
        <w:rPr>
          <w:spacing w:val="-1"/>
        </w:rPr>
        <w:t xml:space="preserve"> </w:t>
      </w:r>
      <w:r>
        <w:t>nello</w:t>
      </w:r>
      <w:r>
        <w:rPr>
          <w:spacing w:val="-5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di impatto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 dati</w:t>
      </w:r>
      <w:hyperlink w:anchor="bookmark18" w:history="1">
        <w:r>
          <w:rPr>
            <w:vertAlign w:val="superscript"/>
          </w:rPr>
          <w:t>10</w:t>
        </w:r>
      </w:hyperlink>
      <w:r>
        <w:t>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3"/>
        <w:ind w:left="0"/>
        <w:rPr>
          <w:sz w:val="17"/>
          <w:szCs w:val="17"/>
        </w:rPr>
      </w:pPr>
      <w:r w:rsidRPr="000316F4">
        <w:rPr>
          <w:noProof/>
        </w:rPr>
        <w:pict>
          <v:shape id="_x0000_s1033" style="position:absolute;margin-left:56.6pt;margin-top:11.15pt;width:2in;height:.6pt;z-index:5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92"/>
        <w:ind w:right="350" w:hanging="1"/>
        <w:jc w:val="both"/>
        <w:rPr>
          <w:sz w:val="18"/>
          <w:szCs w:val="18"/>
        </w:rPr>
      </w:pPr>
      <w:bookmarkStart w:id="25" w:name="_bookmark16"/>
      <w:bookmarkEnd w:id="25"/>
      <w:r>
        <w:rPr>
          <w:position w:val="6"/>
          <w:sz w:val="12"/>
          <w:szCs w:val="12"/>
        </w:rPr>
        <w:t>8</w:t>
      </w:r>
      <w:r>
        <w:rPr>
          <w:spacing w:val="8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L’art.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41,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Codice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beni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culturali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prevede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che: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Gli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organi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giudiziari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amministrativi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dello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Stato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versano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all'archivio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centrale dello Stato e agli archivi di Stato i documenti relativi agli affari esauriti da oltre trent'anni, unitamente agli strumenti che ne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garantiscono la consultazione. Le liste di leva e di estrazione sono versate settant'anni dopo l'anno di nascita della classe cui si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riferiscono. Gli archivi notarili versano gli atti notarili ricevuti dai notai che cessarono l'esercizio professionale anteriormente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all'ultimo centennio</w:t>
      </w:r>
      <w:r>
        <w:rPr>
          <w:sz w:val="18"/>
          <w:szCs w:val="18"/>
        </w:rPr>
        <w:t>”.</w:t>
      </w:r>
    </w:p>
    <w:p w:rsidR="000316F4" w:rsidRPr="006B65E5" w:rsidRDefault="00846389">
      <w:pPr>
        <w:pStyle w:val="Corpodeltesto"/>
        <w:kinsoku w:val="0"/>
        <w:overflowPunct w:val="0"/>
        <w:spacing w:line="204" w:lineRule="exact"/>
        <w:jc w:val="both"/>
        <w:rPr>
          <w:sz w:val="18"/>
          <w:szCs w:val="18"/>
          <w:lang w:val="en-US"/>
        </w:rPr>
      </w:pPr>
      <w:bookmarkStart w:id="26" w:name="_bookmark17"/>
      <w:bookmarkEnd w:id="26"/>
      <w:r w:rsidRPr="006B65E5">
        <w:rPr>
          <w:position w:val="6"/>
          <w:sz w:val="12"/>
          <w:szCs w:val="12"/>
          <w:lang w:val="en-US"/>
        </w:rPr>
        <w:t>9</w:t>
      </w:r>
      <w:r w:rsidRPr="006B65E5">
        <w:rPr>
          <w:spacing w:val="13"/>
          <w:position w:val="6"/>
          <w:sz w:val="12"/>
          <w:szCs w:val="12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Art. 5,</w:t>
      </w:r>
      <w:r w:rsidRPr="006B65E5">
        <w:rPr>
          <w:spacing w:val="-1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comma</w:t>
      </w:r>
      <w:r w:rsidRPr="006B65E5">
        <w:rPr>
          <w:spacing w:val="-2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 xml:space="preserve">3, </w:t>
      </w:r>
      <w:proofErr w:type="spellStart"/>
      <w:r w:rsidRPr="006B65E5">
        <w:rPr>
          <w:sz w:val="18"/>
          <w:szCs w:val="18"/>
          <w:lang w:val="en-US"/>
        </w:rPr>
        <w:t>lett</w:t>
      </w:r>
      <w:proofErr w:type="spellEnd"/>
      <w:r w:rsidRPr="006B65E5">
        <w:rPr>
          <w:sz w:val="18"/>
          <w:szCs w:val="18"/>
          <w:lang w:val="en-US"/>
        </w:rPr>
        <w:t>.</w:t>
      </w:r>
      <w:r w:rsidRPr="006B65E5">
        <w:rPr>
          <w:spacing w:val="-1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 xml:space="preserve">d), </w:t>
      </w:r>
      <w:proofErr w:type="spellStart"/>
      <w:r w:rsidRPr="006B65E5">
        <w:rPr>
          <w:sz w:val="18"/>
          <w:szCs w:val="18"/>
          <w:lang w:val="en-US"/>
        </w:rPr>
        <w:t>D.Lgs</w:t>
      </w:r>
      <w:proofErr w:type="spellEnd"/>
      <w:r w:rsidRPr="006B65E5">
        <w:rPr>
          <w:sz w:val="18"/>
          <w:szCs w:val="18"/>
          <w:lang w:val="en-US"/>
        </w:rPr>
        <w:t>.</w:t>
      </w:r>
      <w:r w:rsidRPr="006B65E5">
        <w:rPr>
          <w:spacing w:val="-3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33/2013.</w:t>
      </w:r>
    </w:p>
    <w:p w:rsidR="000316F4" w:rsidRDefault="00846389">
      <w:pPr>
        <w:pStyle w:val="Corpodeltesto"/>
        <w:kinsoku w:val="0"/>
        <w:overflowPunct w:val="0"/>
        <w:ind w:right="348"/>
        <w:jc w:val="both"/>
        <w:rPr>
          <w:sz w:val="18"/>
          <w:szCs w:val="18"/>
        </w:rPr>
      </w:pPr>
      <w:bookmarkStart w:id="27" w:name="_bookmark18"/>
      <w:bookmarkEnd w:id="27"/>
      <w:r>
        <w:rPr>
          <w:position w:val="6"/>
          <w:sz w:val="12"/>
          <w:szCs w:val="12"/>
        </w:rPr>
        <w:t xml:space="preserve">10 </w:t>
      </w:r>
      <w:r>
        <w:rPr>
          <w:sz w:val="18"/>
          <w:szCs w:val="18"/>
        </w:rPr>
        <w:t>La figura del Responsabile della protezione dei dati è disciplinata dal Considerando n. 97 e dagli artt. 37 – 39 del Regolamento UE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679/2016,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nonché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dalle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Linee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guida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sui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responsabili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protezione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dati,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già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richiamate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testo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hyperlink r:id="rId10" w:history="1">
        <w:r>
          <w:rPr>
            <w:i/>
            <w:iCs/>
            <w:sz w:val="18"/>
            <w:szCs w:val="18"/>
          </w:rPr>
          <w:t>http://www.garanteprivacy.it/web/guest/home/docweb/-/docweb-display/docweb/5930287</w:t>
        </w:r>
        <w:r>
          <w:rPr>
            <w:sz w:val="18"/>
            <w:szCs w:val="18"/>
          </w:rPr>
          <w:t>).</w:t>
        </w:r>
      </w:hyperlink>
      <w:r>
        <w:rPr>
          <w:sz w:val="18"/>
          <w:szCs w:val="18"/>
        </w:rPr>
        <w:t xml:space="preserve"> Tale figura ha il compito di: valutare 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rischi di ogni trattamento; collaborare con il Titolare/Responsabile del trattamento, laddove necessario, nel condurre una valutazione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 impatto sulla protezione dei dati; informare e sensibilizzare il Titolare o il Responsabile del trattamento, nonché i dipendenti 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questi ultimi, riguardo agli obblighi derivanti dal Regolamento e da altre disposizioni in materia di protezione dei dati; cooperare con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il Garante e fungere da punto di contatto per il Garante su ogni questione connessa al trattamento; supportare il Titolare o 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Responsabile in ogni attività connessa al trattamento di dati personali, anche con riguardo alla tenuta di un registro delle attività 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trattamento. Il Responsabile della protezione dei dati è individuato tra i soggetti in possesso di specifici requisiti, competenze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professionali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conoscenze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specialistiche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materia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protezione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dati,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linea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con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funzioni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che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chiamato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svolgere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che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deve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poter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adempiere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piena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indipendenza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assenza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conflitti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 interesse.</w:t>
      </w:r>
    </w:p>
    <w:p w:rsidR="000316F4" w:rsidRDefault="000316F4">
      <w:pPr>
        <w:pStyle w:val="Corpodeltesto"/>
        <w:kinsoku w:val="0"/>
        <w:overflowPunct w:val="0"/>
        <w:ind w:right="348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right="348"/>
        <w:jc w:val="both"/>
      </w:pPr>
      <w:r>
        <w:t>Sul</w:t>
      </w:r>
      <w:r>
        <w:rPr>
          <w:spacing w:val="-5"/>
        </w:rPr>
        <w:t xml:space="preserve"> </w:t>
      </w:r>
      <w:r>
        <w:t>punto,</w:t>
      </w:r>
      <w:r>
        <w:rPr>
          <w:spacing w:val="-9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“</w:t>
      </w:r>
      <w:r>
        <w:rPr>
          <w:i/>
          <w:iCs/>
        </w:rPr>
        <w:t>Linee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Guida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sui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responsabili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protezione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dati</w:t>
      </w:r>
      <w:r>
        <w:t>”,</w:t>
      </w:r>
      <w:r>
        <w:rPr>
          <w:spacing w:val="-6"/>
        </w:rPr>
        <w:t xml:space="preserve"> </w:t>
      </w:r>
      <w:r>
        <w:t>adottate</w:t>
      </w:r>
      <w:r>
        <w:rPr>
          <w:spacing w:val="-5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WP29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2016,</w:t>
      </w:r>
      <w:r>
        <w:rPr>
          <w:spacing w:val="-52"/>
        </w:rPr>
        <w:t xml:space="preserve"> </w:t>
      </w:r>
      <w:r>
        <w:t>emendate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aprile</w:t>
      </w:r>
      <w:r>
        <w:rPr>
          <w:spacing w:val="-8"/>
        </w:rPr>
        <w:t xml:space="preserve"> </w:t>
      </w:r>
      <w:r>
        <w:t>2017,</w:t>
      </w:r>
      <w:r>
        <w:rPr>
          <w:spacing w:val="-6"/>
        </w:rPr>
        <w:t xml:space="preserve"> </w:t>
      </w:r>
      <w:r>
        <w:t>precisano</w:t>
      </w:r>
      <w:r>
        <w:rPr>
          <w:spacing w:val="-9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“</w:t>
      </w:r>
      <w:r>
        <w:rPr>
          <w:i/>
          <w:iCs/>
        </w:rPr>
        <w:t>Assicurare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tempestivo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immediato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coinvolgimento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RPD,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tramite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sua informazione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consultazione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fin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dalle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fasi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iniziali,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faciliterà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l’osservanza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RGPD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promuoverà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1"/>
        </w:rPr>
        <w:t>l’applicazione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principio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privacy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(e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protezione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dati)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fin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dalla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fase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progettazione;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pertanto,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questo dovrebbe rappresentare l’approccio standard all’interno della struttura del titolare/responsabile del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trattamento. Inoltre, è importante che il RPD sia annoverato fra gli interlocutori all’interno della struttura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suddetta,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e che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partecipi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gruppi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lavoro che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volta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volta si occupano delle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attività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trattamento</w:t>
      </w:r>
      <w:r>
        <w:t>”.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48"/>
        <w:jc w:val="both"/>
      </w:pPr>
      <w:r>
        <w:t>Per ciò che concerne le modalità attraverso le quali il Responsabile della protezione dei dati si interfaccia con</w:t>
      </w:r>
      <w:r>
        <w:rPr>
          <w:spacing w:val="-52"/>
        </w:rPr>
        <w:t xml:space="preserve"> </w:t>
      </w:r>
      <w:r>
        <w:t>il Responsabile della gestione documentale e con il Responsabile della conservazione in merito all’adozione</w:t>
      </w:r>
      <w:r>
        <w:rPr>
          <w:spacing w:val="1"/>
        </w:rPr>
        <w:t xml:space="preserve"> </w:t>
      </w:r>
      <w:r>
        <w:t>delle misure di sicurezza del sistema di gestione informatica dei documenti, si rimanda a quanto descritto nel</w:t>
      </w:r>
      <w:r>
        <w:rPr>
          <w:spacing w:val="1"/>
        </w:rPr>
        <w:t xml:space="preserve"> </w:t>
      </w:r>
      <w:r>
        <w:t>dettaglio</w:t>
      </w:r>
      <w:r>
        <w:rPr>
          <w:spacing w:val="-4"/>
        </w:rPr>
        <w:t xml:space="preserve"> </w:t>
      </w:r>
      <w:r>
        <w:t>al paragrafo 6.1.</w:t>
      </w:r>
    </w:p>
    <w:p w:rsidR="000316F4" w:rsidRDefault="00846389">
      <w:pPr>
        <w:pStyle w:val="Paragrafoelenco"/>
        <w:numPr>
          <w:ilvl w:val="1"/>
          <w:numId w:val="23"/>
        </w:numPr>
        <w:tabs>
          <w:tab w:val="left" w:pos="530"/>
        </w:tabs>
        <w:kinsoku w:val="0"/>
        <w:overflowPunct w:val="0"/>
        <w:spacing w:before="200"/>
        <w:ind w:hanging="378"/>
        <w:rPr>
          <w:b/>
          <w:bCs/>
          <w:color w:val="2A6CA8"/>
          <w:sz w:val="18"/>
          <w:szCs w:val="18"/>
        </w:rPr>
      </w:pPr>
      <w:bookmarkStart w:id="28" w:name="2.3._Modello_organizzativo_adottato"/>
      <w:bookmarkStart w:id="29" w:name="_bookmark19"/>
      <w:bookmarkEnd w:id="28"/>
      <w:bookmarkEnd w:id="29"/>
      <w:r>
        <w:rPr>
          <w:b/>
          <w:bCs/>
          <w:color w:val="2A6CA8"/>
          <w:sz w:val="22"/>
          <w:szCs w:val="22"/>
        </w:rPr>
        <w:t>M</w:t>
      </w:r>
      <w:r>
        <w:rPr>
          <w:b/>
          <w:bCs/>
          <w:color w:val="2A6CA8"/>
          <w:sz w:val="18"/>
          <w:szCs w:val="18"/>
        </w:rPr>
        <w:t>ODELLO</w:t>
      </w:r>
      <w:r>
        <w:rPr>
          <w:b/>
          <w:bCs/>
          <w:color w:val="2A6CA8"/>
          <w:spacing w:val="-9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ORGANIZZATIVO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ADOTTATO</w:t>
      </w:r>
    </w:p>
    <w:p w:rsidR="000316F4" w:rsidRDefault="00846389">
      <w:pPr>
        <w:pStyle w:val="Corpodeltesto"/>
        <w:kinsoku w:val="0"/>
        <w:overflowPunct w:val="0"/>
        <w:spacing w:before="157"/>
        <w:jc w:val="both"/>
        <w:rPr>
          <w:i/>
          <w:iCs/>
        </w:rPr>
      </w:pPr>
      <w:r>
        <w:rPr>
          <w:i/>
          <w:iCs/>
        </w:rPr>
        <w:t>[Nel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caso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 adozione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un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sistema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accentrato]</w:t>
      </w:r>
    </w:p>
    <w:p w:rsidR="000316F4" w:rsidRDefault="00846389">
      <w:pPr>
        <w:pStyle w:val="Corpodeltesto"/>
        <w:kinsoku w:val="0"/>
        <w:overflowPunct w:val="0"/>
        <w:spacing w:before="172" w:line="288" w:lineRule="auto"/>
        <w:ind w:right="346"/>
        <w:jc w:val="both"/>
        <w:rPr>
          <w:color w:val="000000"/>
        </w:rPr>
      </w:pPr>
      <w:r>
        <w:rPr>
          <w:color w:val="000000"/>
          <w:shd w:val="clear" w:color="auto" w:fill="D2D2D2"/>
        </w:rPr>
        <w:t>Il sistema di protocollazione è unico per l’Istituzione scolastica e viene adottato un sistema “accentrato”, per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cui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tutte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comunicazioni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gestite,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sia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ingresso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uscita,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da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un’unica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UOR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occupa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loro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protocollazione.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 dettaglio:</w:t>
      </w:r>
    </w:p>
    <w:p w:rsidR="000316F4" w:rsidRDefault="00846389">
      <w:pPr>
        <w:pStyle w:val="Paragrafoelenco"/>
        <w:numPr>
          <w:ilvl w:val="2"/>
          <w:numId w:val="23"/>
        </w:numPr>
        <w:tabs>
          <w:tab w:val="left" w:pos="873"/>
        </w:tabs>
        <w:kinsoku w:val="0"/>
        <w:overflowPunct w:val="0"/>
        <w:spacing w:before="118" w:line="288" w:lineRule="auto"/>
        <w:ind w:left="872" w:right="350" w:hanging="36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 xml:space="preserve">le </w:t>
      </w:r>
      <w:r>
        <w:rPr>
          <w:b/>
          <w:bCs/>
          <w:color w:val="000000"/>
          <w:sz w:val="22"/>
          <w:szCs w:val="22"/>
          <w:shd w:val="clear" w:color="auto" w:fill="D2D2D2"/>
        </w:rPr>
        <w:t>comunicazioni in ingresso</w:t>
      </w:r>
      <w:r>
        <w:rPr>
          <w:color w:val="000000"/>
          <w:sz w:val="22"/>
          <w:szCs w:val="22"/>
          <w:shd w:val="clear" w:color="auto" w:fill="D2D2D2"/>
        </w:rPr>
        <w:t>, indipendentemente dalla tipologia di comunicazione (via PEC, PEO 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formato cartaceo) giungono presso il punto unico di accesso, dove vengono registrate a protocollo 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smistate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nelle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diverse UOR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 seconda della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competenza;</w:t>
      </w:r>
    </w:p>
    <w:p w:rsidR="000316F4" w:rsidRDefault="00846389">
      <w:pPr>
        <w:pStyle w:val="Paragrafoelenco"/>
        <w:numPr>
          <w:ilvl w:val="2"/>
          <w:numId w:val="23"/>
        </w:numPr>
        <w:tabs>
          <w:tab w:val="left" w:pos="873"/>
        </w:tabs>
        <w:kinsoku w:val="0"/>
        <w:overflowPunct w:val="0"/>
        <w:spacing w:before="2" w:line="288" w:lineRule="auto"/>
        <w:ind w:left="872" w:right="352" w:hanging="36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le</w:t>
      </w:r>
      <w:r>
        <w:rPr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D2D2D2"/>
        </w:rPr>
        <w:t>comunicazioni</w:t>
      </w:r>
      <w:r>
        <w:rPr>
          <w:b/>
          <w:bCs/>
          <w:color w:val="000000"/>
          <w:spacing w:val="-10"/>
          <w:sz w:val="22"/>
          <w:szCs w:val="22"/>
          <w:shd w:val="clear" w:color="auto" w:fill="D2D2D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D2D2D2"/>
        </w:rPr>
        <w:t>in</w:t>
      </w:r>
      <w:r>
        <w:rPr>
          <w:b/>
          <w:bCs/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D2D2D2"/>
        </w:rPr>
        <w:t>uscita</w:t>
      </w:r>
      <w:r>
        <w:rPr>
          <w:b/>
          <w:bCs/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sono</w:t>
      </w:r>
      <w:r>
        <w:rPr>
          <w:color w:val="000000"/>
          <w:spacing w:val="-1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trasmesse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ad</w:t>
      </w:r>
      <w:r>
        <w:rPr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un’unica</w:t>
      </w:r>
      <w:r>
        <w:rPr>
          <w:color w:val="000000"/>
          <w:spacing w:val="-1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UOR,</w:t>
      </w:r>
      <w:r>
        <w:rPr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</w:t>
      </w:r>
      <w:r>
        <w:rPr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si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occupa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della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loro</w:t>
      </w:r>
      <w:r>
        <w:rPr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protocollazione</w:t>
      </w:r>
      <w:r>
        <w:rPr>
          <w:color w:val="000000"/>
          <w:spacing w:val="-53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loro invio.</w:t>
      </w:r>
    </w:p>
    <w:p w:rsidR="000316F4" w:rsidRDefault="00846389">
      <w:pPr>
        <w:pStyle w:val="Corpodeltesto"/>
        <w:kinsoku w:val="0"/>
        <w:overflowPunct w:val="0"/>
        <w:spacing w:before="120"/>
        <w:jc w:val="both"/>
        <w:rPr>
          <w:i/>
          <w:iCs/>
        </w:rPr>
      </w:pPr>
      <w:r>
        <w:rPr>
          <w:i/>
          <w:iCs/>
        </w:rPr>
        <w:t>[Nel caso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 adozione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 un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sistema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parzialmente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accentrato]</w:t>
      </w:r>
    </w:p>
    <w:p w:rsidR="000316F4" w:rsidRDefault="00846389">
      <w:pPr>
        <w:pStyle w:val="Corpodeltesto"/>
        <w:kinsoku w:val="0"/>
        <w:overflowPunct w:val="0"/>
        <w:spacing w:before="169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Il sistema di protocollazione adottato dall’Istituzione scolastica è “parzialmente accentrato”, per cui tutte le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comunicazioni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giungono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punto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unico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accesso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mentre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possono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essere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trasmesse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uscita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da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tutte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UOR.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In dettaglio:</w:t>
      </w:r>
    </w:p>
    <w:p w:rsidR="000316F4" w:rsidRDefault="00846389">
      <w:pPr>
        <w:pStyle w:val="Paragrafoelenco"/>
        <w:numPr>
          <w:ilvl w:val="2"/>
          <w:numId w:val="23"/>
        </w:numPr>
        <w:tabs>
          <w:tab w:val="left" w:pos="873"/>
        </w:tabs>
        <w:kinsoku w:val="0"/>
        <w:overflowPunct w:val="0"/>
        <w:spacing w:before="122" w:line="288" w:lineRule="auto"/>
        <w:ind w:left="872" w:right="350" w:hanging="36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 xml:space="preserve">le </w:t>
      </w:r>
      <w:r>
        <w:rPr>
          <w:b/>
          <w:bCs/>
          <w:color w:val="000000"/>
          <w:sz w:val="22"/>
          <w:szCs w:val="22"/>
          <w:shd w:val="clear" w:color="auto" w:fill="D2D2D2"/>
        </w:rPr>
        <w:t>comunicazioni in ingresso</w:t>
      </w:r>
      <w:r>
        <w:rPr>
          <w:color w:val="000000"/>
          <w:sz w:val="22"/>
          <w:szCs w:val="22"/>
          <w:shd w:val="clear" w:color="auto" w:fill="D2D2D2"/>
        </w:rPr>
        <w:t>, indipendentemente dalla tipologia di comunicazione (via PEC, PEO 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formato cartaceo) giungono presso il punto unico di accesso, dove vengono registrate a protocollo 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smistate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nelle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diverse UOR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 seconda della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competenza;</w:t>
      </w:r>
    </w:p>
    <w:p w:rsidR="000316F4" w:rsidRDefault="00846389">
      <w:pPr>
        <w:pStyle w:val="Paragrafoelenco"/>
        <w:numPr>
          <w:ilvl w:val="2"/>
          <w:numId w:val="23"/>
        </w:numPr>
        <w:tabs>
          <w:tab w:val="left" w:pos="873"/>
        </w:tabs>
        <w:kinsoku w:val="0"/>
        <w:overflowPunct w:val="0"/>
        <w:spacing w:line="252" w:lineRule="exact"/>
        <w:ind w:left="872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le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D2D2D2"/>
        </w:rPr>
        <w:t>comunicazioni in</w:t>
      </w:r>
      <w:r>
        <w:rPr>
          <w:b/>
          <w:bCs/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D2D2D2"/>
        </w:rPr>
        <w:t>uscita</w:t>
      </w:r>
      <w:r>
        <w:rPr>
          <w:b/>
          <w:bCs/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sono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trasmesse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uscita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dalle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singole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UOR.</w:t>
      </w:r>
    </w:p>
    <w:p w:rsidR="000316F4" w:rsidRDefault="00846389">
      <w:pPr>
        <w:pStyle w:val="Corpodeltesto"/>
        <w:kinsoku w:val="0"/>
        <w:overflowPunct w:val="0"/>
        <w:spacing w:before="169" w:line="288" w:lineRule="auto"/>
        <w:ind w:right="349"/>
        <w:jc w:val="both"/>
      </w:pPr>
      <w:r>
        <w:t>Le</w:t>
      </w:r>
      <w:r>
        <w:rPr>
          <w:spacing w:val="1"/>
        </w:rPr>
        <w:t xml:space="preserve"> </w:t>
      </w:r>
      <w:r>
        <w:t>UOR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abilitati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ricezione,</w:t>
      </w:r>
      <w:r>
        <w:rPr>
          <w:spacing w:val="1"/>
        </w:rPr>
        <w:t xml:space="preserve"> </w:t>
      </w:r>
      <w:r>
        <w:t>l’assegnazione,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consultazione,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protocollazione,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classificazione e l’archiviazione dei documenti sono individuati dal Responsabile della gestione documentale</w:t>
      </w:r>
      <w:r>
        <w:rPr>
          <w:spacing w:val="-52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organizzativi</w:t>
      </w:r>
      <w:r>
        <w:rPr>
          <w:spacing w:val="-2"/>
        </w:rPr>
        <w:t xml:space="preserve"> </w:t>
      </w:r>
      <w:r>
        <w:t>interni.</w:t>
      </w:r>
    </w:p>
    <w:p w:rsidR="000316F4" w:rsidRDefault="00846389">
      <w:pPr>
        <w:pStyle w:val="Paragrafoelenco"/>
        <w:numPr>
          <w:ilvl w:val="1"/>
          <w:numId w:val="23"/>
        </w:numPr>
        <w:tabs>
          <w:tab w:val="left" w:pos="530"/>
        </w:tabs>
        <w:kinsoku w:val="0"/>
        <w:overflowPunct w:val="0"/>
        <w:spacing w:before="200"/>
        <w:ind w:hanging="378"/>
        <w:rPr>
          <w:b/>
          <w:bCs/>
          <w:color w:val="2A6CA8"/>
          <w:sz w:val="18"/>
          <w:szCs w:val="18"/>
        </w:rPr>
      </w:pPr>
      <w:bookmarkStart w:id="30" w:name="2.4._Caselle_di_posta_elettronica"/>
      <w:bookmarkStart w:id="31" w:name="_bookmark20"/>
      <w:bookmarkEnd w:id="30"/>
      <w:bookmarkEnd w:id="31"/>
      <w:r>
        <w:rPr>
          <w:b/>
          <w:bCs/>
          <w:color w:val="2A6CA8"/>
          <w:sz w:val="22"/>
          <w:szCs w:val="22"/>
        </w:rPr>
        <w:t>C</w:t>
      </w:r>
      <w:r>
        <w:rPr>
          <w:b/>
          <w:bCs/>
          <w:color w:val="2A6CA8"/>
          <w:sz w:val="18"/>
          <w:szCs w:val="18"/>
        </w:rPr>
        <w:t>ASELLE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POSTA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ELETTRONICA</w:t>
      </w:r>
    </w:p>
    <w:p w:rsidR="000316F4" w:rsidRDefault="00846389">
      <w:pPr>
        <w:pStyle w:val="Corpodeltesto"/>
        <w:kinsoku w:val="0"/>
        <w:overflowPunct w:val="0"/>
        <w:spacing w:before="160" w:line="288" w:lineRule="auto"/>
        <w:ind w:right="350"/>
        <w:jc w:val="both"/>
      </w:pPr>
      <w:r>
        <w:t>L’Istituzione scolastica è dotata di una casella di Posta Elettronica Certificata (PEC) istituzionale per la</w:t>
      </w:r>
      <w:r>
        <w:rPr>
          <w:spacing w:val="1"/>
        </w:rPr>
        <w:t xml:space="preserve"> </w:t>
      </w:r>
      <w:r>
        <w:t>gestione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tenuta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protocollo</w:t>
      </w:r>
      <w:r>
        <w:rPr>
          <w:spacing w:val="-9"/>
        </w:rPr>
        <w:t xml:space="preserve"> </w:t>
      </w:r>
      <w:r>
        <w:t>informatico,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gestione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flussi</w:t>
      </w:r>
      <w:r>
        <w:rPr>
          <w:spacing w:val="-10"/>
        </w:rPr>
        <w:t xml:space="preserve"> </w:t>
      </w:r>
      <w:r>
        <w:t>documentali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archivi.</w:t>
      </w:r>
      <w:r>
        <w:rPr>
          <w:spacing w:val="-53"/>
        </w:rPr>
        <w:t xml:space="preserve"> </w:t>
      </w:r>
      <w:r>
        <w:t>L’indirizzo</w:t>
      </w:r>
      <w:r>
        <w:rPr>
          <w:spacing w:val="-1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 pubblicato</w:t>
      </w:r>
      <w:r>
        <w:rPr>
          <w:spacing w:val="-3"/>
        </w:rPr>
        <w:t xml:space="preserve"> </w:t>
      </w:r>
      <w:r>
        <w:t>sull’indice</w:t>
      </w:r>
      <w:r>
        <w:rPr>
          <w:spacing w:val="-1"/>
        </w:rPr>
        <w:t xml:space="preserve"> </w:t>
      </w:r>
      <w:r>
        <w:t>delle Pubbliche</w:t>
      </w:r>
      <w:r>
        <w:rPr>
          <w:spacing w:val="-1"/>
        </w:rPr>
        <w:t xml:space="preserve"> </w:t>
      </w:r>
      <w:r>
        <w:t>Amministrazioni.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51"/>
        <w:jc w:val="both"/>
        <w:rPr>
          <w:color w:val="000000"/>
          <w:sz w:val="20"/>
          <w:szCs w:val="20"/>
        </w:rPr>
      </w:pPr>
      <w:r>
        <w:t>La</w:t>
      </w:r>
      <w:r>
        <w:rPr>
          <w:spacing w:val="1"/>
        </w:rPr>
        <w:t xml:space="preserve"> </w:t>
      </w:r>
      <w:r>
        <w:t>casella di cui sopra</w:t>
      </w:r>
      <w:r>
        <w:rPr>
          <w:spacing w:val="1"/>
        </w:rPr>
        <w:t xml:space="preserve"> </w:t>
      </w:r>
      <w:r>
        <w:t>costituisce l’indirizzo virtuale della sede legale dell’AOO.</w:t>
      </w:r>
      <w:r>
        <w:rPr>
          <w:spacing w:val="1"/>
        </w:rPr>
        <w:t xml:space="preserve"> </w:t>
      </w:r>
      <w:r>
        <w:rPr>
          <w:color w:val="000000"/>
          <w:shd w:val="clear" w:color="auto" w:fill="D2D2D2"/>
        </w:rPr>
        <w:t>Inoltre, l’Istituzione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  <w:shd w:val="clear" w:color="auto" w:fill="D2D2D2"/>
        </w:rPr>
        <w:t>scolastica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si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avvale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delle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seguenti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caselle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PEC</w:t>
      </w:r>
      <w:r>
        <w:rPr>
          <w:color w:val="000000"/>
          <w:spacing w:val="-1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“di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servizio”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opportunamente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autorizzate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ed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attivate,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quali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si descrivono i termini e le modalità d’uso: [</w:t>
      </w:r>
      <w:r>
        <w:rPr>
          <w:i/>
          <w:iCs/>
          <w:color w:val="000000"/>
          <w:shd w:val="clear" w:color="auto" w:fill="D2D2D2"/>
        </w:rPr>
        <w:t>termini e modalità d’uso</w:t>
      </w:r>
      <w:r>
        <w:rPr>
          <w:color w:val="000000"/>
          <w:shd w:val="clear" w:color="auto" w:fill="D2D2D2"/>
        </w:rPr>
        <w:t>].</w:t>
      </w:r>
      <w:r>
        <w:rPr>
          <w:color w:val="000000"/>
        </w:rPr>
        <w:t xml:space="preserve"> </w:t>
      </w:r>
      <w:r>
        <w:rPr>
          <w:i/>
          <w:iCs/>
          <w:color w:val="000000"/>
          <w:sz w:val="20"/>
          <w:szCs w:val="20"/>
        </w:rPr>
        <w:t>[A titolo esemplificativo, l’Istituzione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scolastica può istituire una casella PEC per la gestione delle comunicazioni con il Dirigente relativamente a documenti</w:t>
      </w:r>
      <w:r>
        <w:rPr>
          <w:i/>
          <w:iCs/>
          <w:color w:val="000000"/>
          <w:spacing w:val="-47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soggetti</w:t>
      </w:r>
      <w:r>
        <w:rPr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a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protocollo</w:t>
      </w:r>
      <w:r>
        <w:rPr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i/>
          <w:iCs/>
          <w:color w:val="000000"/>
          <w:sz w:val="20"/>
          <w:szCs w:val="20"/>
        </w:rPr>
        <w:t>riservato]</w:t>
      </w:r>
      <w:r>
        <w:rPr>
          <w:color w:val="000000"/>
          <w:sz w:val="20"/>
          <w:szCs w:val="20"/>
        </w:rPr>
        <w:t>.</w:t>
      </w:r>
    </w:p>
    <w:p w:rsidR="000316F4" w:rsidRDefault="000316F4">
      <w:pPr>
        <w:pStyle w:val="Corpodeltesto"/>
        <w:kinsoku w:val="0"/>
        <w:overflowPunct w:val="0"/>
        <w:spacing w:before="119" w:line="288" w:lineRule="auto"/>
        <w:ind w:right="351"/>
        <w:jc w:val="both"/>
        <w:rPr>
          <w:color w:val="000000"/>
          <w:sz w:val="20"/>
          <w:szCs w:val="20"/>
        </w:rPr>
        <w:sectPr w:rsidR="000316F4">
          <w:pgSz w:w="11910" w:h="16840"/>
          <w:pgMar w:top="1260" w:right="780" w:bottom="116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right="349"/>
        <w:jc w:val="both"/>
      </w:pPr>
      <w:r>
        <w:t>L’Istituzione</w:t>
      </w:r>
      <w:r>
        <w:rPr>
          <w:spacing w:val="-5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dotata</w:t>
      </w:r>
      <w:r>
        <w:rPr>
          <w:spacing w:val="-7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casella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Ordinaria</w:t>
      </w:r>
      <w:r>
        <w:rPr>
          <w:spacing w:val="-4"/>
        </w:rPr>
        <w:t xml:space="preserve"> </w:t>
      </w:r>
      <w:r>
        <w:t>(PEO)</w:t>
      </w:r>
      <w:r>
        <w:rPr>
          <w:spacing w:val="-8"/>
        </w:rPr>
        <w:t xml:space="preserve"> </w:t>
      </w:r>
      <w:r>
        <w:t>istituzionale,</w:t>
      </w:r>
      <w:r>
        <w:rPr>
          <w:spacing w:val="-7"/>
        </w:rPr>
        <w:t xml:space="preserve"> </w:t>
      </w:r>
      <w:r>
        <w:t>utile</w:t>
      </w:r>
      <w:r>
        <w:rPr>
          <w:spacing w:val="-7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gestire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messaggi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annessi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allegati,</w:t>
      </w:r>
      <w:r>
        <w:rPr>
          <w:spacing w:val="1"/>
        </w:rPr>
        <w:t xml:space="preserve"> </w:t>
      </w:r>
      <w:r>
        <w:t>aventi</w:t>
      </w:r>
      <w:r>
        <w:rPr>
          <w:spacing w:val="1"/>
        </w:rPr>
        <w:t xml:space="preserve"> </w:t>
      </w:r>
      <w:r>
        <w:t>rilevanza</w:t>
      </w:r>
      <w:r>
        <w:rPr>
          <w:spacing w:val="1"/>
        </w:rPr>
        <w:t xml:space="preserve"> </w:t>
      </w:r>
      <w:r>
        <w:t>amministrativa.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49"/>
        <w:jc w:val="both"/>
        <w:rPr>
          <w:color w:val="000000"/>
        </w:rPr>
      </w:pPr>
      <w:r>
        <w:rPr>
          <w:color w:val="000000"/>
          <w:shd w:val="clear" w:color="auto" w:fill="D2D2D2"/>
        </w:rPr>
        <w:t>Inoltre, l’Istituzione scolastica si avvale di caselle di Posta Elettronica Ordinaria interne (“di servizio”) da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affidare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alla gestione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UOR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 del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singolo operatore</w:t>
      </w:r>
      <w:hyperlink w:anchor="bookmark23" w:history="1">
        <w:r>
          <w:rPr>
            <w:color w:val="000000"/>
            <w:shd w:val="clear" w:color="auto" w:fill="D2D2D2"/>
            <w:vertAlign w:val="superscript"/>
          </w:rPr>
          <w:t>11</w:t>
        </w:r>
      </w:hyperlink>
      <w:r>
        <w:rPr>
          <w:color w:val="000000"/>
          <w:shd w:val="clear" w:color="auto" w:fill="D2D2D2"/>
        </w:rPr>
        <w:t>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Le disposizioni vincolanti inerenti ai termini e modalità d’uso delle PEC e delle PEO sono pubblicati sul sito</w:t>
      </w:r>
      <w:r>
        <w:rPr>
          <w:spacing w:val="1"/>
        </w:rPr>
        <w:t xml:space="preserve"> </w:t>
      </w:r>
      <w:r>
        <w:t>istituzionale</w:t>
      </w:r>
      <w:r>
        <w:rPr>
          <w:spacing w:val="-1"/>
        </w:rPr>
        <w:t xml:space="preserve"> </w:t>
      </w:r>
      <w:r>
        <w:t>dell’Istituzione scolastica.</w:t>
      </w:r>
    </w:p>
    <w:p w:rsidR="000316F4" w:rsidRDefault="000316F4">
      <w:pPr>
        <w:pStyle w:val="Corpodeltesto"/>
        <w:kinsoku w:val="0"/>
        <w:overflowPunct w:val="0"/>
        <w:ind w:left="0"/>
        <w:rPr>
          <w:sz w:val="24"/>
          <w:szCs w:val="24"/>
        </w:rPr>
      </w:pPr>
    </w:p>
    <w:p w:rsidR="000316F4" w:rsidRDefault="000316F4">
      <w:pPr>
        <w:pStyle w:val="Corpodeltesto"/>
        <w:kinsoku w:val="0"/>
        <w:overflowPunct w:val="0"/>
        <w:spacing w:before="1"/>
        <w:ind w:left="0"/>
        <w:rPr>
          <w:sz w:val="23"/>
          <w:szCs w:val="23"/>
        </w:rPr>
      </w:pPr>
    </w:p>
    <w:p w:rsidR="000316F4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ind w:hanging="361"/>
        <w:rPr>
          <w:color w:val="1F487C"/>
        </w:rPr>
      </w:pPr>
      <w:bookmarkStart w:id="32" w:name="3._Il_ciclo_di_vita_del_documento"/>
      <w:bookmarkStart w:id="33" w:name="_bookmark21"/>
      <w:bookmarkEnd w:id="32"/>
      <w:bookmarkEnd w:id="33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 xml:space="preserve">CICLO </w:t>
      </w:r>
      <w:proofErr w:type="spellStart"/>
      <w:r>
        <w:rPr>
          <w:color w:val="1F487C"/>
        </w:rPr>
        <w:t>DI</w:t>
      </w:r>
      <w:proofErr w:type="spellEnd"/>
      <w:r>
        <w:rPr>
          <w:color w:val="1F487C"/>
          <w:spacing w:val="-3"/>
        </w:rPr>
        <w:t xml:space="preserve"> </w:t>
      </w:r>
      <w:r>
        <w:rPr>
          <w:color w:val="1F487C"/>
        </w:rPr>
        <w:t>VITA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DOCUMENTO</w:t>
      </w:r>
    </w:p>
    <w:p w:rsidR="000316F4" w:rsidRDefault="000316F4">
      <w:pPr>
        <w:pStyle w:val="Corpodeltesto"/>
        <w:kinsoku w:val="0"/>
        <w:overflowPunct w:val="0"/>
        <w:ind w:left="0"/>
        <w:rPr>
          <w:b/>
          <w:bCs/>
          <w:sz w:val="14"/>
          <w:szCs w:val="14"/>
        </w:rPr>
      </w:pPr>
      <w:r w:rsidRPr="000316F4">
        <w:rPr>
          <w:noProof/>
        </w:rPr>
        <w:pict>
          <v:rect id="_x0000_s1034" style="position:absolute;margin-left:56.7pt;margin-top:9.25pt;width:478pt;height:83pt;z-index:6;mso-wrap-distance-left:0;mso-wrap-distance-right:0;mso-position-horizontal-relative:page" o:allowincell="f" filled="f" stroked="f">
            <v:textbox inset="0,0,0,0">
              <w:txbxContent>
                <w:p w:rsidR="00FE5D66" w:rsidRDefault="00FE5D66">
                  <w:pPr>
                    <w:widowControl/>
                    <w:autoSpaceDE/>
                    <w:autoSpaceDN/>
                    <w:adjustRightInd/>
                    <w:spacing w:line="1660" w:lineRule="atLeast"/>
                    <w:rPr>
                      <w:sz w:val="24"/>
                      <w:szCs w:val="24"/>
                    </w:rPr>
                  </w:pPr>
                  <w:r w:rsidRPr="000316F4">
                    <w:rPr>
                      <w:b/>
                      <w:bCs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477.75pt;height:83.25pt">
                        <v:imagedata r:id="rId11" o:title=""/>
                      </v:shape>
                    </w:pict>
                  </w:r>
                </w:p>
                <w:p w:rsidR="00FE5D66" w:rsidRDefault="00FE5D6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0316F4" w:rsidRDefault="00846389">
      <w:pPr>
        <w:pStyle w:val="Corpodeltesto"/>
        <w:kinsoku w:val="0"/>
        <w:overflowPunct w:val="0"/>
        <w:spacing w:before="187"/>
        <w:jc w:val="both"/>
      </w:pPr>
      <w:r>
        <w:t>Il</w:t>
      </w:r>
      <w:r>
        <w:rPr>
          <w:spacing w:val="-1"/>
        </w:rPr>
        <w:t xml:space="preserve"> </w:t>
      </w:r>
      <w:r>
        <w:t>ciclo</w:t>
      </w:r>
      <w:r>
        <w:rPr>
          <w:spacing w:val="-1"/>
        </w:rPr>
        <w:t xml:space="preserve"> </w:t>
      </w:r>
      <w:r>
        <w:t>di vita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articolato</w:t>
      </w:r>
      <w:r>
        <w:rPr>
          <w:spacing w:val="-1"/>
        </w:rPr>
        <w:t xml:space="preserve"> </w:t>
      </w:r>
      <w:r>
        <w:t>nei processi</w:t>
      </w:r>
      <w:r>
        <w:rPr>
          <w:spacing w:val="-3"/>
        </w:rPr>
        <w:t xml:space="preserve"> </w:t>
      </w:r>
      <w:r>
        <w:t>di produzione,</w:t>
      </w:r>
      <w:r>
        <w:rPr>
          <w:spacing w:val="-4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conservazione:</w:t>
      </w:r>
    </w:p>
    <w:p w:rsidR="000316F4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171" w:line="283" w:lineRule="auto"/>
        <w:ind w:right="3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 xml:space="preserve">processo di produzione </w:t>
      </w:r>
      <w:r>
        <w:rPr>
          <w:sz w:val="22"/>
          <w:szCs w:val="22"/>
        </w:rPr>
        <w:t>del documento si sostanzia principalmente nell’acquisizione di documenti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cartacei,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informatici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e/o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telematici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ovvero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nella creazione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stessi;</w:t>
      </w:r>
    </w:p>
    <w:p w:rsidR="000316F4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4" w:line="283" w:lineRule="auto"/>
        <w:ind w:right="3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 xml:space="preserve">processo di gestione </w:t>
      </w:r>
      <w:r>
        <w:rPr>
          <w:sz w:val="22"/>
          <w:szCs w:val="22"/>
        </w:rPr>
        <w:t>interessa tutte le attività a partire dalla registrazione del documento,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classificazione,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assegnazione 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fascicolazione/archiviazione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corrente;</w:t>
      </w:r>
    </w:p>
    <w:p w:rsidR="000316F4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4" w:line="285" w:lineRule="auto"/>
        <w:ind w:right="3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>
        <w:rPr>
          <w:b/>
          <w:bCs/>
          <w:sz w:val="22"/>
          <w:szCs w:val="22"/>
        </w:rPr>
        <w:t xml:space="preserve">processo di conservazione </w:t>
      </w:r>
      <w:r>
        <w:rPr>
          <w:sz w:val="22"/>
          <w:szCs w:val="22"/>
        </w:rPr>
        <w:t>si sostanzia nel trasferimento dei documenti dall’archivio corrente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all’archivio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deposito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(dal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possono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eventualmente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seguire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l’attività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scarto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delocalizzazione) e dall’archivio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deposito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all'archivio storico.</w:t>
      </w:r>
    </w:p>
    <w:p w:rsidR="000316F4" w:rsidRDefault="00846389">
      <w:pPr>
        <w:pStyle w:val="Corpodeltesto"/>
        <w:kinsoku w:val="0"/>
        <w:overflowPunct w:val="0"/>
        <w:spacing w:before="123"/>
        <w:jc w:val="both"/>
      </w:pPr>
      <w:r>
        <w:t>Nei</w:t>
      </w:r>
      <w:r>
        <w:rPr>
          <w:spacing w:val="-1"/>
        </w:rPr>
        <w:t xml:space="preserve"> </w:t>
      </w:r>
      <w:r>
        <w:t>paragrafi successivi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riporta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panoramica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processi</w:t>
      </w:r>
      <w:r>
        <w:rPr>
          <w:spacing w:val="-4"/>
        </w:rPr>
        <w:t xml:space="preserve"> </w:t>
      </w:r>
      <w:r>
        <w:t>suddivisi</w:t>
      </w:r>
      <w:r>
        <w:rPr>
          <w:spacing w:val="-3"/>
        </w:rPr>
        <w:t xml:space="preserve"> </w:t>
      </w:r>
      <w:r>
        <w:t>per:</w:t>
      </w:r>
    </w:p>
    <w:p w:rsidR="000316F4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171"/>
        <w:ind w:hanging="361"/>
        <w:rPr>
          <w:sz w:val="22"/>
          <w:szCs w:val="22"/>
        </w:rPr>
      </w:pPr>
      <w:r>
        <w:rPr>
          <w:sz w:val="22"/>
          <w:szCs w:val="22"/>
        </w:rPr>
        <w:t>processo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produzione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gestione;</w:t>
      </w:r>
    </w:p>
    <w:p w:rsidR="000316F4" w:rsidRDefault="00846389">
      <w:pPr>
        <w:pStyle w:val="Paragrafoelenco"/>
        <w:numPr>
          <w:ilvl w:val="0"/>
          <w:numId w:val="21"/>
        </w:numPr>
        <w:tabs>
          <w:tab w:val="left" w:pos="873"/>
        </w:tabs>
        <w:kinsoku w:val="0"/>
        <w:overflowPunct w:val="0"/>
        <w:spacing w:before="46"/>
        <w:ind w:hanging="361"/>
        <w:rPr>
          <w:sz w:val="22"/>
          <w:szCs w:val="22"/>
        </w:rPr>
      </w:pPr>
      <w:r>
        <w:rPr>
          <w:sz w:val="22"/>
          <w:szCs w:val="22"/>
        </w:rPr>
        <w:t>processo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conservazione.</w:t>
      </w:r>
    </w:p>
    <w:p w:rsidR="000316F4" w:rsidRDefault="000316F4">
      <w:pPr>
        <w:pStyle w:val="Corpodeltesto"/>
        <w:kinsoku w:val="0"/>
        <w:overflowPunct w:val="0"/>
        <w:spacing w:before="6"/>
        <w:ind w:left="0"/>
        <w:rPr>
          <w:sz w:val="21"/>
          <w:szCs w:val="21"/>
        </w:rPr>
      </w:pPr>
    </w:p>
    <w:p w:rsidR="000316F4" w:rsidRDefault="00846389">
      <w:pPr>
        <w:pStyle w:val="Paragrafoelenco"/>
        <w:numPr>
          <w:ilvl w:val="1"/>
          <w:numId w:val="20"/>
        </w:numPr>
        <w:tabs>
          <w:tab w:val="left" w:pos="530"/>
        </w:tabs>
        <w:kinsoku w:val="0"/>
        <w:overflowPunct w:val="0"/>
        <w:ind w:hanging="378"/>
        <w:rPr>
          <w:b/>
          <w:bCs/>
          <w:color w:val="2A6CA8"/>
          <w:sz w:val="18"/>
          <w:szCs w:val="18"/>
        </w:rPr>
      </w:pPr>
      <w:bookmarkStart w:id="34" w:name="3.1._Processo_di_produzione_e_gestione"/>
      <w:bookmarkStart w:id="35" w:name="_bookmark22"/>
      <w:bookmarkEnd w:id="34"/>
      <w:bookmarkEnd w:id="35"/>
      <w:r>
        <w:rPr>
          <w:b/>
          <w:bCs/>
          <w:color w:val="2A6CA8"/>
          <w:sz w:val="22"/>
          <w:szCs w:val="22"/>
        </w:rPr>
        <w:t>P</w:t>
      </w:r>
      <w:r>
        <w:rPr>
          <w:b/>
          <w:bCs/>
          <w:color w:val="2A6CA8"/>
          <w:sz w:val="18"/>
          <w:szCs w:val="18"/>
        </w:rPr>
        <w:t>ROCESSO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PRODUZIONE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GESTIONE</w:t>
      </w:r>
    </w:p>
    <w:p w:rsidR="000316F4" w:rsidRDefault="00846389">
      <w:pPr>
        <w:pStyle w:val="Corpodeltesto"/>
        <w:kinsoku w:val="0"/>
        <w:overflowPunct w:val="0"/>
        <w:spacing w:before="160" w:line="288" w:lineRule="auto"/>
        <w:ind w:right="348"/>
        <w:jc w:val="both"/>
      </w:pPr>
      <w:r>
        <w:t>Il</w:t>
      </w:r>
      <w:r>
        <w:rPr>
          <w:spacing w:val="-8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produzione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gestione</w:t>
      </w:r>
      <w:r>
        <w:rPr>
          <w:spacing w:val="-10"/>
        </w:rPr>
        <w:t xml:space="preserve"> </w:t>
      </w:r>
      <w:r>
        <w:t>fornisce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sintesi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attività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porre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riferimento</w:t>
      </w:r>
      <w:r>
        <w:rPr>
          <w:spacing w:val="-9"/>
        </w:rPr>
        <w:t xml:space="preserve"> </w:t>
      </w:r>
      <w:r>
        <w:t>sia</w:t>
      </w:r>
      <w:r>
        <w:rPr>
          <w:spacing w:val="-8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produzione del documento, sia alle fasi di gestione dello stesso. Il processo di produzione è suddiviso in</w:t>
      </w:r>
      <w:r>
        <w:rPr>
          <w:spacing w:val="1"/>
        </w:rPr>
        <w:t xml:space="preserve"> </w:t>
      </w:r>
      <w:r>
        <w:t>“Processo di produzione - Acquisizione” e “Processo di produzione - Creazione”, al fine di distinguere</w:t>
      </w:r>
      <w:r>
        <w:rPr>
          <w:spacing w:val="1"/>
        </w:rPr>
        <w:t xml:space="preserve"> </w:t>
      </w:r>
      <w:r>
        <w:t>rispettivamente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entrata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elaborati</w:t>
      </w:r>
      <w:r>
        <w:rPr>
          <w:spacing w:val="-52"/>
        </w:rPr>
        <w:t xml:space="preserve"> </w:t>
      </w:r>
      <w:r>
        <w:t>dall’Istituzione</w:t>
      </w:r>
      <w:r>
        <w:rPr>
          <w:spacing w:val="-1"/>
        </w:rPr>
        <w:t xml:space="preserve"> </w:t>
      </w:r>
      <w:r>
        <w:t>scolastica.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50" w:hanging="1"/>
        <w:jc w:val="both"/>
      </w:pPr>
      <w:r>
        <w:t>Con riferimento alla gestione del documento, si fornisce un dettaglio delle seguenti fasi: classificazione,</w:t>
      </w:r>
      <w:r>
        <w:rPr>
          <w:spacing w:val="1"/>
        </w:rPr>
        <w:t xml:space="preserve"> </w:t>
      </w:r>
      <w:r>
        <w:t>fascicolazione,</w:t>
      </w:r>
      <w:r>
        <w:rPr>
          <w:spacing w:val="-1"/>
        </w:rPr>
        <w:t xml:space="preserve"> </w:t>
      </w:r>
      <w:r>
        <w:t>archiviazione.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6"/>
        <w:ind w:left="0"/>
        <w:rPr>
          <w:sz w:val="17"/>
          <w:szCs w:val="17"/>
        </w:rPr>
      </w:pPr>
      <w:r w:rsidRPr="000316F4">
        <w:rPr>
          <w:noProof/>
        </w:rPr>
        <w:pict>
          <v:shape id="_x0000_s1035" style="position:absolute;margin-left:56.6pt;margin-top:11.3pt;width:2in;height:.6pt;z-index:7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/>
        <w:ind w:right="347"/>
        <w:jc w:val="both"/>
        <w:rPr>
          <w:sz w:val="18"/>
          <w:szCs w:val="18"/>
        </w:rPr>
      </w:pPr>
      <w:bookmarkStart w:id="36" w:name="_bookmark23"/>
      <w:bookmarkEnd w:id="36"/>
      <w:r>
        <w:rPr>
          <w:position w:val="6"/>
          <w:sz w:val="12"/>
          <w:szCs w:val="12"/>
        </w:rPr>
        <w:t>11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Ai sensi della Direttiva 27 novembre 2003 del Ministro per l’innovazione e le tecnologie, “</w:t>
      </w:r>
      <w:r>
        <w:rPr>
          <w:i/>
          <w:iCs/>
          <w:sz w:val="18"/>
          <w:szCs w:val="18"/>
        </w:rPr>
        <w:t>Appare, perciò, necessario che 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pubbliche amministrazioni provvedano a dotare tutti i dipendenti di una casella di posta elettronica (anche quelli per i quali non sia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prevista la dotazione di un personal computer) e ad attivare, inoltre, apposite caselle istituzionali affidate alla responsabilità delle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strutture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competenza.</w:t>
      </w:r>
      <w:r>
        <w:rPr>
          <w:sz w:val="18"/>
          <w:szCs w:val="18"/>
        </w:rPr>
        <w:t>”</w:t>
      </w:r>
    </w:p>
    <w:p w:rsidR="000316F4" w:rsidRDefault="000316F4">
      <w:pPr>
        <w:pStyle w:val="Corpodeltesto"/>
        <w:kinsoku w:val="0"/>
        <w:overflowPunct w:val="0"/>
        <w:spacing w:before="89"/>
        <w:ind w:right="347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92"/>
        <w:ind w:hanging="544"/>
        <w:rPr>
          <w:b/>
          <w:bCs/>
          <w:color w:val="4A91D1"/>
          <w:sz w:val="18"/>
          <w:szCs w:val="18"/>
        </w:rPr>
      </w:pPr>
      <w:bookmarkStart w:id="37" w:name="3.1.1._Processo_di_produzione_e_gestione"/>
      <w:bookmarkStart w:id="38" w:name="_bookmark24"/>
      <w:bookmarkEnd w:id="37"/>
      <w:bookmarkEnd w:id="38"/>
      <w:r>
        <w:rPr>
          <w:b/>
          <w:bCs/>
          <w:color w:val="4A91D1"/>
          <w:sz w:val="22"/>
          <w:szCs w:val="22"/>
        </w:rPr>
        <w:t>P</w:t>
      </w:r>
      <w:r>
        <w:rPr>
          <w:b/>
          <w:bCs/>
          <w:color w:val="4A91D1"/>
          <w:sz w:val="18"/>
          <w:szCs w:val="18"/>
        </w:rPr>
        <w:t>ROCESSO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proofErr w:type="spellStart"/>
      <w:r>
        <w:rPr>
          <w:b/>
          <w:bCs/>
          <w:color w:val="4A91D1"/>
          <w:sz w:val="18"/>
          <w:szCs w:val="18"/>
        </w:rPr>
        <w:t>DI</w:t>
      </w:r>
      <w:proofErr w:type="spellEnd"/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PRODUZIONE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A</w:t>
      </w:r>
      <w:r>
        <w:rPr>
          <w:b/>
          <w:bCs/>
          <w:color w:val="4A91D1"/>
          <w:sz w:val="18"/>
          <w:szCs w:val="18"/>
        </w:rPr>
        <w:t>CQUISIZIONE</w:t>
      </w:r>
    </w:p>
    <w:p w:rsidR="000316F4" w:rsidRDefault="00846389">
      <w:pPr>
        <w:pStyle w:val="Corpodeltesto"/>
        <w:kinsoku w:val="0"/>
        <w:overflowPunct w:val="0"/>
        <w:spacing w:before="140" w:line="288" w:lineRule="auto"/>
        <w:ind w:right="350"/>
        <w:jc w:val="both"/>
      </w:pPr>
      <w:r>
        <w:t>Il “Processo di produzione e gestione – Acquisizione” è descritto differenziando il caso in cui l’</w:t>
      </w:r>
      <w:r>
        <w:rPr>
          <w:i/>
          <w:iCs/>
        </w:rPr>
        <w:t xml:space="preserve">input </w:t>
      </w:r>
      <w:r>
        <w:t>sia un</w:t>
      </w:r>
      <w:r>
        <w:rPr>
          <w:spacing w:val="1"/>
        </w:rPr>
        <w:t xml:space="preserve"> </w:t>
      </w:r>
      <w:r>
        <w:t>documento cartaceo dal caso in cui sia informatico, dato che i documenti provenienti dall’esterno possono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natura cartacea 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natura informatica.</w:t>
      </w:r>
    </w:p>
    <w:p w:rsidR="000316F4" w:rsidRDefault="00846389">
      <w:pPr>
        <w:pStyle w:val="Corpodeltesto"/>
        <w:kinsoku w:val="0"/>
        <w:overflowPunct w:val="0"/>
        <w:spacing w:before="119"/>
        <w:jc w:val="both"/>
      </w:pP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b/>
          <w:bCs/>
        </w:rPr>
        <w:t>documento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cartaceo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ingresso</w:t>
      </w:r>
      <w:r>
        <w:t>,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acquisizione,</w:t>
      </w:r>
      <w:r>
        <w:rPr>
          <w:spacing w:val="-4"/>
        </w:rPr>
        <w:t xml:space="preserve"> </w:t>
      </w:r>
      <w:r>
        <w:t>l’Istituzione</w:t>
      </w:r>
      <w:r>
        <w:rPr>
          <w:spacing w:val="-2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ricevente: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rilascia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ricevuta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timbrata, qualora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documento dovesse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essere consegnato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mano</w:t>
      </w:r>
      <w:hyperlink w:anchor="bookmark25" w:history="1">
        <w:r>
          <w:rPr>
            <w:sz w:val="22"/>
            <w:szCs w:val="22"/>
            <w:vertAlign w:val="superscript"/>
          </w:rPr>
          <w:t>12</w:t>
        </w:r>
      </w:hyperlink>
      <w:r>
        <w:rPr>
          <w:sz w:val="22"/>
          <w:szCs w:val="22"/>
        </w:rPr>
        <w:t>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verifica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competenza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stesso.</w:t>
      </w:r>
    </w:p>
    <w:p w:rsidR="000316F4" w:rsidRDefault="00846389">
      <w:pPr>
        <w:pStyle w:val="Corpodeltesto"/>
        <w:kinsoku w:val="0"/>
        <w:overflowPunct w:val="0"/>
        <w:spacing w:before="169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Nel caso di documenti pervenuti erroneamente all’Istituzione scolastica ma indirizzati ad altri soggetti, il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documento: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0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si restituisce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posta;</w:t>
      </w:r>
    </w:p>
    <w:p w:rsidR="000316F4" w:rsidRDefault="00846389">
      <w:pPr>
        <w:pStyle w:val="Corpodeltesto"/>
        <w:kinsoku w:val="0"/>
        <w:overflowPunct w:val="0"/>
        <w:spacing w:before="170"/>
        <w:rPr>
          <w:i/>
          <w:iCs/>
          <w:color w:val="000000"/>
        </w:rPr>
      </w:pPr>
      <w:r>
        <w:rPr>
          <w:i/>
          <w:iCs/>
          <w:color w:val="000000"/>
          <w:shd w:val="clear" w:color="auto" w:fill="D2D2D2"/>
        </w:rPr>
        <w:t>oppure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se la busta che lo contiene viene aperta per errore, è protocollato in entrata e in uscita, inserendo nel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campo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oggetto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nel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campo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classificazione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la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nota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“Documento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pervenuto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errore”,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ed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è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rinviato</w:t>
      </w:r>
      <w:r>
        <w:rPr>
          <w:color w:val="000000"/>
          <w:spacing w:val="-53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mittente apponendo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sulla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busta la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dicitura “Pervenuta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ed aperta per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errore”.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48"/>
        <w:jc w:val="both"/>
      </w:pPr>
      <w:r>
        <w:t>Se il documento è di competenza dell’Istituzione scolastica ricevente, segue la fase di registrazione in cui</w:t>
      </w:r>
      <w:r>
        <w:rPr>
          <w:spacing w:val="1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addetto</w:t>
      </w:r>
      <w:r>
        <w:rPr>
          <w:spacing w:val="-3"/>
        </w:rPr>
        <w:t xml:space="preserve"> </w:t>
      </w:r>
      <w:r>
        <w:t>alla protocollazione: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0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valuta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il 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protocollare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(cfr. par.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“4.8.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Protocollabilità</w:t>
      </w:r>
      <w:proofErr w:type="spellEnd"/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un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documento”);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 w:line="285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nel caso in cui il documento sia da protocollare procede alla scansione e alla successiva verifica di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conformità</w:t>
      </w:r>
      <w:r>
        <w:rPr>
          <w:spacing w:val="-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all’originale</w:t>
      </w:r>
      <w:r>
        <w:rPr>
          <w:spacing w:val="-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della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copia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informatica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(cfr.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par.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“5.10.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Modalità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svolgimento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processo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di scansione”);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2" w:line="280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verifica la presenza di categorie particolari di dati personali, di cui all’articolo 9 del Regolamento UE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679/2016,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dell’attuazione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misure 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sicurezza previste 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paragrafo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6.1;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9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base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titolario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classificazione;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ingresso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 documento;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6" w:line="285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appone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timbro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contenente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contenuti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segnatura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tramite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l’apposita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funzionalità del servizio di protocollo informatico ovvero, solo in caso di impossibilità, procede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manualmente.</w:t>
      </w:r>
    </w:p>
    <w:p w:rsidR="000316F4" w:rsidRDefault="00846389">
      <w:pPr>
        <w:pStyle w:val="Corpodeltesto"/>
        <w:kinsoku w:val="0"/>
        <w:overflowPunct w:val="0"/>
        <w:spacing w:before="123" w:line="288" w:lineRule="auto"/>
        <w:ind w:right="350"/>
        <w:jc w:val="both"/>
        <w:rPr>
          <w:color w:val="000000"/>
        </w:rPr>
      </w:pPr>
      <w:r>
        <w:t>Nella fase di assegnazione, l’operatore addetto alla protocollazione provvede all’assegnazione del documento</w:t>
      </w:r>
      <w:r>
        <w:rPr>
          <w:spacing w:val="-5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rPr>
          <w:color w:val="000000"/>
          <w:shd w:val="clear" w:color="auto" w:fill="D2D2D2"/>
        </w:rPr>
        <w:t>secondo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seguenti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modalità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regole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assegnazione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[</w:t>
      </w:r>
      <w:r>
        <w:rPr>
          <w:i/>
          <w:iCs/>
          <w:color w:val="000000"/>
          <w:shd w:val="clear" w:color="auto" w:fill="D2D2D2"/>
        </w:rPr>
        <w:t>modalità</w:t>
      </w:r>
      <w:r>
        <w:rPr>
          <w:i/>
          <w:iCs/>
          <w:color w:val="000000"/>
          <w:spacing w:val="1"/>
          <w:shd w:val="clear" w:color="auto" w:fill="D2D2D2"/>
        </w:rPr>
        <w:t xml:space="preserve"> </w:t>
      </w:r>
      <w:r>
        <w:rPr>
          <w:i/>
          <w:iCs/>
          <w:color w:val="000000"/>
          <w:shd w:val="clear" w:color="auto" w:fill="D2D2D2"/>
        </w:rPr>
        <w:t>e</w:t>
      </w:r>
      <w:r>
        <w:rPr>
          <w:i/>
          <w:iCs/>
          <w:color w:val="000000"/>
          <w:spacing w:val="1"/>
          <w:shd w:val="clear" w:color="auto" w:fill="D2D2D2"/>
        </w:rPr>
        <w:t xml:space="preserve"> </w:t>
      </w:r>
      <w:r>
        <w:rPr>
          <w:i/>
          <w:iCs/>
          <w:color w:val="000000"/>
          <w:shd w:val="clear" w:color="auto" w:fill="D2D2D2"/>
        </w:rPr>
        <w:t>regole</w:t>
      </w:r>
      <w:r>
        <w:rPr>
          <w:i/>
          <w:iCs/>
          <w:color w:val="000000"/>
          <w:spacing w:val="1"/>
          <w:shd w:val="clear" w:color="auto" w:fill="D2D2D2"/>
        </w:rPr>
        <w:t xml:space="preserve"> </w:t>
      </w:r>
      <w:r>
        <w:rPr>
          <w:i/>
          <w:iCs/>
          <w:color w:val="000000"/>
          <w:shd w:val="clear" w:color="auto" w:fill="D2D2D2"/>
        </w:rPr>
        <w:t>di</w:t>
      </w:r>
      <w:r>
        <w:rPr>
          <w:i/>
          <w:iCs/>
          <w:color w:val="000000"/>
          <w:spacing w:val="-52"/>
        </w:rPr>
        <w:t xml:space="preserve"> </w:t>
      </w:r>
      <w:r>
        <w:rPr>
          <w:i/>
          <w:iCs/>
          <w:color w:val="000000"/>
          <w:shd w:val="clear" w:color="auto" w:fill="D2D2D2"/>
        </w:rPr>
        <w:t>assegnazione</w:t>
      </w:r>
      <w:r>
        <w:rPr>
          <w:color w:val="000000"/>
          <w:shd w:val="clear" w:color="auto" w:fill="D2D2D2"/>
        </w:rPr>
        <w:t>]</w:t>
      </w:r>
      <w:r>
        <w:rPr>
          <w:color w:val="000000"/>
        </w:rPr>
        <w:t xml:space="preserve">. </w:t>
      </w:r>
      <w:r>
        <w:rPr>
          <w:color w:val="000000"/>
          <w:shd w:val="clear" w:color="auto" w:fill="D2D2D2"/>
        </w:rPr>
        <w:t>Il Responsabile della gestione documentale, ovvero il vicario, può, in ogni caso, rettificare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l’assegnatario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49"/>
        <w:jc w:val="both"/>
      </w:pPr>
      <w:r>
        <w:t>Successivamente alle fasi di registrazione, classificazione e assegnazione, è necessario procedere con la fase</w:t>
      </w:r>
      <w:r>
        <w:rPr>
          <w:spacing w:val="1"/>
        </w:rPr>
        <w:t xml:space="preserve"> </w:t>
      </w:r>
      <w:r>
        <w:t>di fascicolazione/archiviazione del</w:t>
      </w:r>
      <w:r>
        <w:rPr>
          <w:spacing w:val="1"/>
        </w:rPr>
        <w:t xml:space="preserve"> </w:t>
      </w:r>
      <w:r>
        <w:t>documento.</w:t>
      </w:r>
    </w:p>
    <w:p w:rsidR="000316F4" w:rsidRDefault="00846389">
      <w:pPr>
        <w:pStyle w:val="Corpodeltesto"/>
        <w:kinsoku w:val="0"/>
        <w:overflowPunct w:val="0"/>
        <w:spacing w:before="120"/>
        <w:jc w:val="both"/>
        <w:rPr>
          <w:i/>
          <w:iCs/>
        </w:rPr>
      </w:pPr>
      <w:r>
        <w:rPr>
          <w:i/>
          <w:iCs/>
        </w:rPr>
        <w:t>[Nel caso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ibrida]</w:t>
      </w:r>
    </w:p>
    <w:p w:rsidR="000316F4" w:rsidRDefault="00846389">
      <w:pPr>
        <w:pStyle w:val="Corpodeltesto"/>
        <w:kinsoku w:val="0"/>
        <w:overflowPunct w:val="0"/>
        <w:spacing w:before="172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Per i documenti cartacei, si provvede alla conservazione ibrida, in cui è prevista la conservazione sia del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analogico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originale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sia della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copia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informatica. Pertanto,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Responsabile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gestione: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17"/>
          <w:szCs w:val="17"/>
        </w:rPr>
      </w:pPr>
      <w:r w:rsidRPr="000316F4">
        <w:rPr>
          <w:noProof/>
        </w:rPr>
        <w:pict>
          <v:shape id="_x0000_s1036" style="position:absolute;margin-left:56.6pt;margin-top:11.15pt;width:2in;height:.6pt;z-index:8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/>
        <w:ind w:right="351"/>
        <w:jc w:val="both"/>
        <w:rPr>
          <w:sz w:val="18"/>
          <w:szCs w:val="18"/>
        </w:rPr>
      </w:pPr>
      <w:bookmarkStart w:id="39" w:name="_bookmark25"/>
      <w:bookmarkEnd w:id="39"/>
      <w:r>
        <w:rPr>
          <w:position w:val="6"/>
          <w:sz w:val="12"/>
          <w:szCs w:val="12"/>
        </w:rPr>
        <w:t xml:space="preserve">12 </w:t>
      </w:r>
      <w:r>
        <w:rPr>
          <w:sz w:val="18"/>
          <w:szCs w:val="18"/>
        </w:rPr>
        <w:t>Il servizio protocollo non rilascia, di regola, ricevute per i documenti che non sono soggetti a regolare protocollazione. La semplice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apposizione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timbro datario sulla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copia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non ha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alcun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valore giuridico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comporta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alcuna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responsabilità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personale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amministrativo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scuola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 merito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ricezione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ed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all’assegnazione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documento.</w:t>
      </w:r>
    </w:p>
    <w:p w:rsidR="000316F4" w:rsidRDefault="000316F4">
      <w:pPr>
        <w:pStyle w:val="Corpodeltesto"/>
        <w:kinsoku w:val="0"/>
        <w:overflowPunct w:val="0"/>
        <w:spacing w:before="89"/>
        <w:ind w:right="351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6"/>
        <w:ind w:left="0"/>
        <w:rPr>
          <w:sz w:val="26"/>
          <w:szCs w:val="26"/>
        </w:rPr>
      </w:pP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00" w:line="283" w:lineRule="auto"/>
        <w:ind w:right="350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inserisce</w:t>
      </w:r>
      <w:r>
        <w:rPr>
          <w:color w:val="000000"/>
          <w:spacing w:val="3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3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documento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cartaceo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37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nuovo</w:t>
      </w:r>
      <w:r>
        <w:rPr>
          <w:color w:val="000000"/>
          <w:spacing w:val="3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già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esistente</w:t>
      </w:r>
      <w:r>
        <w:rPr>
          <w:color w:val="000000"/>
          <w:spacing w:val="4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all’interno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dell’archivio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corrente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cartaceo;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7" w:line="280" w:lineRule="auto"/>
        <w:ind w:right="350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inserisce</w:t>
      </w:r>
      <w:r>
        <w:rPr>
          <w:color w:val="000000"/>
          <w:spacing w:val="1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documento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informatico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nuovo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1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già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esistente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all’interno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dell’archivio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corrente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elettronico.</w:t>
      </w:r>
    </w:p>
    <w:p w:rsidR="000316F4" w:rsidRDefault="00846389">
      <w:pPr>
        <w:pStyle w:val="Corpodeltesto"/>
        <w:kinsoku w:val="0"/>
        <w:overflowPunct w:val="0"/>
        <w:spacing w:before="130"/>
        <w:rPr>
          <w:i/>
          <w:iCs/>
        </w:rPr>
      </w:pPr>
      <w:r>
        <w:rPr>
          <w:i/>
          <w:iCs/>
        </w:rPr>
        <w:t>[Nel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caso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sostitutiva]</w:t>
      </w:r>
    </w:p>
    <w:p w:rsidR="000316F4" w:rsidRDefault="00846389">
      <w:pPr>
        <w:pStyle w:val="Corpodeltesto"/>
        <w:kinsoku w:val="0"/>
        <w:overflowPunct w:val="0"/>
        <w:spacing w:before="169" w:line="288" w:lineRule="auto"/>
        <w:ind w:right="352"/>
        <w:jc w:val="both"/>
        <w:rPr>
          <w:color w:val="000000"/>
        </w:rPr>
      </w:pPr>
      <w:r>
        <w:rPr>
          <w:color w:val="000000"/>
          <w:shd w:val="clear" w:color="auto" w:fill="D2D2D2"/>
        </w:rPr>
        <w:t>Per i documenti cartacei, si provvede alla conservazione sostitutiva, con la quale è garantita nel tempo la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validità legale di un documento informatico, inteso come una rappresentazione di atti o fatti e dati su un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supporto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esso analogico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 informatico.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Pertanto,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Responsabile della gestione: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1" w:line="283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attesta la conformità del documento informatico al documento cartaceo, ai sensi dell’art. 22, comma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2,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CAD;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4"/>
        <w:ind w:hanging="361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può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distruggere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documento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cartaceo;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68" w:line="283" w:lineRule="auto"/>
        <w:ind w:right="350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inserisce</w:t>
      </w:r>
      <w:r>
        <w:rPr>
          <w:color w:val="000000"/>
          <w:spacing w:val="1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documento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informatico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nuovo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1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già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esistente</w:t>
      </w:r>
      <w:r>
        <w:rPr>
          <w:color w:val="000000"/>
          <w:spacing w:val="1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all’interno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dell’archivio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corrente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elettronico.</w:t>
      </w:r>
    </w:p>
    <w:p w:rsidR="000316F4" w:rsidRDefault="00846389">
      <w:pPr>
        <w:pStyle w:val="Corpodeltesto"/>
        <w:kinsoku w:val="0"/>
        <w:overflowPunct w:val="0"/>
        <w:spacing w:before="124" w:line="288" w:lineRule="auto"/>
        <w:rPr>
          <w:color w:val="000000"/>
        </w:rPr>
      </w:pPr>
      <w:r>
        <w:rPr>
          <w:color w:val="000000"/>
          <w:shd w:val="clear" w:color="auto" w:fill="D2D2D2"/>
        </w:rPr>
        <w:t>Si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precisa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non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possono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essere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distrutti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elencati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dal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DPCM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21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marzo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2013</w:t>
      </w:r>
      <w:hyperlink w:anchor="bookmark26" w:history="1">
        <w:r>
          <w:rPr>
            <w:color w:val="000000"/>
            <w:shd w:val="clear" w:color="auto" w:fill="D2D2D2"/>
            <w:vertAlign w:val="superscript"/>
          </w:rPr>
          <w:t>13</w:t>
        </w:r>
      </w:hyperlink>
      <w:r>
        <w:rPr>
          <w:color w:val="000000"/>
          <w:shd w:val="clear" w:color="auto" w:fill="D2D2D2"/>
        </w:rPr>
        <w:t>,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quali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rimane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l’obbligo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 conservazione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cartaceo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anche nel caso di conservazione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sostitutiva</w:t>
      </w:r>
      <w:r>
        <w:rPr>
          <w:color w:val="000000"/>
        </w:rPr>
        <w:t>.</w:t>
      </w:r>
    </w:p>
    <w:p w:rsidR="000316F4" w:rsidRDefault="00846389">
      <w:pPr>
        <w:pStyle w:val="Corpodeltesto"/>
        <w:kinsoku w:val="0"/>
        <w:overflowPunct w:val="0"/>
        <w:spacing w:before="120"/>
        <w:rPr>
          <w:i/>
          <w:iCs/>
        </w:rPr>
      </w:pPr>
      <w:r>
        <w:rPr>
          <w:i/>
          <w:iCs/>
        </w:rPr>
        <w:t>[In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entrambi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casi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(conservazione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ibrida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sostitutiva)]</w:t>
      </w:r>
    </w:p>
    <w:p w:rsidR="000316F4" w:rsidRDefault="00846389">
      <w:pPr>
        <w:pStyle w:val="Corpodeltesto"/>
        <w:kinsoku w:val="0"/>
        <w:overflowPunct w:val="0"/>
        <w:spacing w:before="172" w:line="288" w:lineRule="auto"/>
        <w:ind w:right="338"/>
        <w:rPr>
          <w:color w:val="000000"/>
        </w:rPr>
      </w:pPr>
      <w:r>
        <w:rPr>
          <w:color w:val="000000"/>
          <w:spacing w:val="-1"/>
          <w:shd w:val="clear" w:color="auto" w:fill="D2D2D2"/>
        </w:rPr>
        <w:t>Per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tali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attività,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il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Responsabile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gestione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può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disporre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apposita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delega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all’assegnatario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</w:t>
      </w:r>
      <w:r>
        <w:rPr>
          <w:color w:val="000000"/>
          <w:spacing w:val="-1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ad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altro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personale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appositamente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individuato.</w:t>
      </w:r>
    </w:p>
    <w:p w:rsidR="000316F4" w:rsidRDefault="00846389">
      <w:pPr>
        <w:pStyle w:val="Corpodeltesto"/>
        <w:kinsoku w:val="0"/>
        <w:overflowPunct w:val="0"/>
        <w:spacing w:before="120"/>
      </w:pP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rappresentazione</w:t>
      </w:r>
      <w:r>
        <w:rPr>
          <w:spacing w:val="-2"/>
        </w:rPr>
        <w:t xml:space="preserve"> </w:t>
      </w:r>
      <w:r>
        <w:t>grafica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descritto.</w:t>
      </w:r>
    </w:p>
    <w:p w:rsidR="000316F4" w:rsidRDefault="000316F4">
      <w:pPr>
        <w:pStyle w:val="Corpodeltesto"/>
        <w:kinsoku w:val="0"/>
        <w:overflowPunct w:val="0"/>
        <w:spacing w:before="7"/>
        <w:ind w:left="0"/>
        <w:rPr>
          <w:sz w:val="12"/>
          <w:szCs w:val="12"/>
        </w:rPr>
      </w:pPr>
      <w:r w:rsidRPr="000316F4">
        <w:rPr>
          <w:noProof/>
        </w:rPr>
        <w:pict>
          <v:rect id="_x0000_s1037" style="position:absolute;margin-left:56.7pt;margin-top:8.45pt;width:477pt;height:138pt;z-index:9;mso-wrap-distance-left:0;mso-wrap-distance-right:0;mso-position-horizontal-relative:page" o:allowincell="f" filled="f" stroked="f">
            <v:textbox inset="0,0,0,0">
              <w:txbxContent>
                <w:p w:rsidR="00FE5D66" w:rsidRDefault="00FE5D66">
                  <w:pPr>
                    <w:widowControl/>
                    <w:autoSpaceDE/>
                    <w:autoSpaceDN/>
                    <w:adjustRightInd/>
                    <w:spacing w:line="2760" w:lineRule="atLeast"/>
                    <w:rPr>
                      <w:sz w:val="24"/>
                      <w:szCs w:val="24"/>
                    </w:rPr>
                  </w:pPr>
                  <w:r w:rsidRPr="000316F4">
                    <w:rPr>
                      <w:sz w:val="24"/>
                      <w:szCs w:val="24"/>
                    </w:rPr>
                    <w:pict>
                      <v:shape id="_x0000_i1028" type="#_x0000_t75" style="width:476.25pt;height:138pt">
                        <v:imagedata r:id="rId12" o:title=""/>
                      </v:shape>
                    </w:pict>
                  </w:r>
                </w:p>
                <w:p w:rsidR="00FE5D66" w:rsidRDefault="00FE5D6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9"/>
        <w:ind w:left="0"/>
        <w:rPr>
          <w:sz w:val="13"/>
          <w:szCs w:val="13"/>
        </w:rPr>
      </w:pPr>
      <w:r w:rsidRPr="000316F4">
        <w:rPr>
          <w:noProof/>
        </w:rPr>
        <w:pict>
          <v:shape id="_x0000_s1038" style="position:absolute;margin-left:56.6pt;margin-top:9.1pt;width:2in;height:.6pt;z-index:10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/>
        <w:ind w:right="350"/>
        <w:jc w:val="both"/>
        <w:rPr>
          <w:sz w:val="18"/>
          <w:szCs w:val="18"/>
        </w:rPr>
      </w:pPr>
      <w:bookmarkStart w:id="40" w:name="_bookmark26"/>
      <w:bookmarkEnd w:id="40"/>
      <w:r>
        <w:rPr>
          <w:position w:val="6"/>
          <w:sz w:val="12"/>
          <w:szCs w:val="12"/>
        </w:rPr>
        <w:t xml:space="preserve">13 </w:t>
      </w:r>
      <w:r>
        <w:rPr>
          <w:sz w:val="18"/>
          <w:szCs w:val="18"/>
        </w:rPr>
        <w:t>L’Allegato al DPCM 21 marzo 2013 avente ad oggetto “</w:t>
      </w:r>
      <w:r>
        <w:rPr>
          <w:i/>
          <w:iCs/>
          <w:sz w:val="18"/>
          <w:szCs w:val="18"/>
        </w:rPr>
        <w:t>Individuazione di particolari tipologie di documenti analogici originali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unici per le quali, in ragione di esigenze di natura pubblicistica, permane l'obbligo della conservazione dell'originale analogico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oppure, in caso di conservazione sostitutiva, la loro conformità all'originale deve essere autenticata da un notaio o da altro pubblico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ufficiale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ciò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autorizzato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dichiarazione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questi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firmata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digitalmente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ed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allegata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informatico,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sensi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dell'art.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22,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comma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5,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del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Codice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dell'amministrazione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digitale,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-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decreto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legislativo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7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marzo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2005,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n.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82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successive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modificazioni</w:t>
      </w:r>
      <w:r>
        <w:rPr>
          <w:sz w:val="18"/>
          <w:szCs w:val="18"/>
        </w:rPr>
        <w:t>”,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riporta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documenti analogici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originali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unici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per 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quali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permane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l’obbligo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conservazione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dell’originale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cartaceo, i seguenti:</w:t>
      </w:r>
    </w:p>
    <w:p w:rsidR="000316F4" w:rsidRDefault="00846389">
      <w:pPr>
        <w:pStyle w:val="Paragrafoelenco"/>
        <w:numPr>
          <w:ilvl w:val="0"/>
          <w:numId w:val="19"/>
        </w:numPr>
        <w:tabs>
          <w:tab w:val="left" w:pos="338"/>
        </w:tabs>
        <w:kinsoku w:val="0"/>
        <w:overflowPunct w:val="0"/>
        <w:spacing w:before="2" w:line="207" w:lineRule="exact"/>
        <w:ind w:hanging="186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contenuti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Raccolta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ufficiale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degli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atti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normativi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Repubblica;</w:t>
      </w:r>
    </w:p>
    <w:p w:rsidR="000316F4" w:rsidRDefault="00846389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line="206" w:lineRule="exact"/>
        <w:ind w:left="349" w:hanging="198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giudiziari,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processuali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polizia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giudiziaria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anni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successivi;</w:t>
      </w:r>
    </w:p>
    <w:p w:rsidR="000316F4" w:rsidRDefault="00846389">
      <w:pPr>
        <w:pStyle w:val="Paragrafoelenco"/>
        <w:numPr>
          <w:ilvl w:val="0"/>
          <w:numId w:val="19"/>
        </w:numPr>
        <w:tabs>
          <w:tab w:val="left" w:pos="338"/>
        </w:tabs>
        <w:kinsoku w:val="0"/>
        <w:overflowPunct w:val="0"/>
        <w:spacing w:line="206" w:lineRule="exact"/>
        <w:ind w:hanging="186"/>
        <w:rPr>
          <w:sz w:val="18"/>
          <w:szCs w:val="18"/>
        </w:rPr>
      </w:pPr>
      <w:r>
        <w:rPr>
          <w:sz w:val="18"/>
          <w:szCs w:val="18"/>
        </w:rPr>
        <w:t>opere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d’arte;</w:t>
      </w:r>
    </w:p>
    <w:p w:rsidR="000316F4" w:rsidRDefault="00846389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line="207" w:lineRule="exact"/>
        <w:ind w:left="349" w:hanging="198"/>
        <w:rPr>
          <w:sz w:val="18"/>
          <w:szCs w:val="18"/>
        </w:rPr>
      </w:pPr>
      <w:r>
        <w:rPr>
          <w:sz w:val="18"/>
          <w:szCs w:val="18"/>
        </w:rPr>
        <w:t>documenti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valore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storico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artistico,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ivi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compresi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quelli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possesso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forze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armate;</w:t>
      </w:r>
    </w:p>
    <w:p w:rsidR="000316F4" w:rsidRDefault="00846389">
      <w:pPr>
        <w:pStyle w:val="Paragrafoelenco"/>
        <w:numPr>
          <w:ilvl w:val="0"/>
          <w:numId w:val="19"/>
        </w:numPr>
        <w:tabs>
          <w:tab w:val="left" w:pos="331"/>
        </w:tabs>
        <w:kinsoku w:val="0"/>
        <w:overflowPunct w:val="0"/>
        <w:spacing w:before="2"/>
        <w:ind w:left="152" w:right="348" w:hanging="1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documenti,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ivi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compresi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quelli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storico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demaniali,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conservati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negli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archivi,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nelle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biblioteche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nelle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discoteche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Stato,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ivi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compresi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gli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atti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conservati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nella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biblioteca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storica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dell’ex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Studi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Esperienze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Direzione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Centrale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prevenzione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Sicurezza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Tecnica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 Dipartimento dei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V.V.F.</w:t>
      </w:r>
      <w:proofErr w:type="spellEnd"/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soccorso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pubblico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difesa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civile;</w:t>
      </w:r>
    </w:p>
    <w:p w:rsidR="000316F4" w:rsidRDefault="00846389">
      <w:pPr>
        <w:pStyle w:val="Paragrafoelenco"/>
        <w:numPr>
          <w:ilvl w:val="0"/>
          <w:numId w:val="19"/>
        </w:numPr>
        <w:tabs>
          <w:tab w:val="left" w:pos="319"/>
        </w:tabs>
        <w:kinsoku w:val="0"/>
        <w:overflowPunct w:val="0"/>
        <w:spacing w:line="205" w:lineRule="exact"/>
        <w:ind w:left="318" w:hanging="167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notarili;</w:t>
      </w:r>
    </w:p>
    <w:p w:rsidR="000316F4" w:rsidRDefault="00846389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before="1" w:line="207" w:lineRule="exact"/>
        <w:ind w:left="349" w:hanging="198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conservati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notai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legge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16 febbraio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1913,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89,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prima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loro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consegna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agli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Archivi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notarili;</w:t>
      </w:r>
    </w:p>
    <w:p w:rsidR="000316F4" w:rsidRDefault="00846389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line="207" w:lineRule="exact"/>
        <w:ind w:left="349" w:hanging="198"/>
        <w:rPr>
          <w:sz w:val="18"/>
          <w:szCs w:val="18"/>
        </w:rPr>
      </w:pPr>
      <w:r>
        <w:rPr>
          <w:sz w:val="18"/>
          <w:szCs w:val="18"/>
        </w:rPr>
        <w:t>atti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conservati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presso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gli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Archivi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notarili.</w:t>
      </w:r>
    </w:p>
    <w:p w:rsidR="000316F4" w:rsidRDefault="000316F4">
      <w:pPr>
        <w:pStyle w:val="Paragrafoelenco"/>
        <w:numPr>
          <w:ilvl w:val="0"/>
          <w:numId w:val="19"/>
        </w:numPr>
        <w:tabs>
          <w:tab w:val="left" w:pos="350"/>
        </w:tabs>
        <w:kinsoku w:val="0"/>
        <w:overflowPunct w:val="0"/>
        <w:spacing w:line="207" w:lineRule="exact"/>
        <w:ind w:left="349" w:hanging="198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right="349"/>
        <w:jc w:val="both"/>
      </w:pPr>
      <w:r>
        <w:t xml:space="preserve">Nel caso di </w:t>
      </w:r>
      <w:r>
        <w:rPr>
          <w:b/>
          <w:bCs/>
        </w:rPr>
        <w:t>documento informatico in ingresso</w:t>
      </w:r>
      <w:r>
        <w:t>, nella fase di acquisizione, l’Istituzione scolastica ricevente</w:t>
      </w:r>
      <w:r>
        <w:rPr>
          <w:spacing w:val="1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la competenza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Nel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caso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pervenuti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erroneamente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sulla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casella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PEC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PEO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dell’Istituzione</w:t>
      </w:r>
      <w:r>
        <w:rPr>
          <w:color w:val="000000"/>
          <w:spacing w:val="-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scolastica,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l’operatore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di protocollo rispedisce il messaggio al mittente con la dicitura “Messaggio pervenuto per errore – non 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competenza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questa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Amministrazione”.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Inoltre,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stato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erroneamente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protocollato,</w:t>
      </w:r>
      <w:r>
        <w:rPr>
          <w:color w:val="000000"/>
          <w:spacing w:val="-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l’addetto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al protocollo provvede ad annullare la registrazione, secondo le modalità descritte nel presente manuale,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oppure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 protocollare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 uscita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indicando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oggetto “Protocollato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errore”.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48"/>
        <w:jc w:val="both"/>
      </w:pPr>
      <w:r>
        <w:t>Se il documento è di competenza dell’Istituzione scolastica ricevente, segue la fase di registrazione in cui</w:t>
      </w:r>
      <w:r>
        <w:rPr>
          <w:spacing w:val="1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addetto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protocollo:</w:t>
      </w:r>
    </w:p>
    <w:p w:rsidR="000316F4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119"/>
        <w:ind w:left="872" w:hanging="361"/>
        <w:jc w:val="both"/>
        <w:rPr>
          <w:sz w:val="22"/>
          <w:szCs w:val="22"/>
        </w:rPr>
      </w:pPr>
      <w:r>
        <w:rPr>
          <w:sz w:val="22"/>
          <w:szCs w:val="22"/>
        </w:rPr>
        <w:t>valuta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il 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protocollare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(cfr.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“4.8.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Protocollabilità</w:t>
      </w:r>
      <w:proofErr w:type="spellEnd"/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un documento”);</w:t>
      </w:r>
    </w:p>
    <w:p w:rsidR="000316F4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46" w:line="283" w:lineRule="auto"/>
        <w:ind w:right="349" w:hanging="361"/>
        <w:jc w:val="both"/>
        <w:rPr>
          <w:sz w:val="22"/>
          <w:szCs w:val="22"/>
        </w:rPr>
      </w:pPr>
      <w:r>
        <w:rPr>
          <w:sz w:val="22"/>
          <w:szCs w:val="22"/>
        </w:rPr>
        <w:t>nel caso in cui il documento sia da protocollare procede alla verifica di validità della firma (se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presente)</w:t>
      </w:r>
      <w:hyperlink w:anchor="bookmark28" w:history="1">
        <w:r>
          <w:rPr>
            <w:sz w:val="22"/>
            <w:szCs w:val="22"/>
            <w:vertAlign w:val="superscript"/>
          </w:rPr>
          <w:t>14</w:t>
        </w:r>
      </w:hyperlink>
      <w:r>
        <w:rPr>
          <w:sz w:val="22"/>
          <w:szCs w:val="22"/>
        </w:rPr>
        <w:t>;</w:t>
      </w:r>
    </w:p>
    <w:p w:rsidR="000316F4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6" w:line="283" w:lineRule="auto"/>
        <w:ind w:left="872" w:right="348"/>
        <w:rPr>
          <w:sz w:val="22"/>
          <w:szCs w:val="22"/>
        </w:rPr>
      </w:pPr>
      <w:r>
        <w:rPr>
          <w:sz w:val="22"/>
          <w:szCs w:val="22"/>
        </w:rPr>
        <w:t>verifica la presenza di categorie particolari di dati personali, di cui all’articolo 9 del Regolamento UE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679/2016,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dell’attuazione 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misure 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sicurezza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paragrafo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6.1;</w:t>
      </w:r>
    </w:p>
    <w:p w:rsidR="000316F4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4"/>
        <w:ind w:left="872" w:hanging="361"/>
        <w:rPr>
          <w:sz w:val="22"/>
          <w:szCs w:val="22"/>
        </w:rPr>
      </w:pPr>
      <w:r>
        <w:rPr>
          <w:sz w:val="22"/>
          <w:szCs w:val="22"/>
        </w:rPr>
        <w:t>provvede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base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titolario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hyperlink w:anchor="bookmark29" w:history="1">
        <w:r>
          <w:rPr>
            <w:sz w:val="22"/>
            <w:szCs w:val="22"/>
            <w:vertAlign w:val="superscript"/>
          </w:rPr>
          <w:t>15</w:t>
        </w:r>
      </w:hyperlink>
      <w:r>
        <w:rPr>
          <w:sz w:val="22"/>
          <w:szCs w:val="22"/>
        </w:rPr>
        <w:t>;</w:t>
      </w:r>
    </w:p>
    <w:p w:rsidR="000316F4" w:rsidRDefault="00846389">
      <w:pPr>
        <w:pStyle w:val="Paragrafoelenco"/>
        <w:numPr>
          <w:ilvl w:val="1"/>
          <w:numId w:val="19"/>
        </w:numPr>
        <w:tabs>
          <w:tab w:val="left" w:pos="873"/>
        </w:tabs>
        <w:kinsoku w:val="0"/>
        <w:overflowPunct w:val="0"/>
        <w:spacing w:before="48"/>
        <w:ind w:left="872" w:hanging="361"/>
        <w:rPr>
          <w:sz w:val="22"/>
          <w:szCs w:val="22"/>
        </w:rPr>
      </w:pPr>
      <w:r>
        <w:rPr>
          <w:sz w:val="22"/>
          <w:szCs w:val="22"/>
        </w:rPr>
        <w:t>provvede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ingresso.</w:t>
      </w:r>
    </w:p>
    <w:p w:rsidR="000316F4" w:rsidRDefault="00846389">
      <w:pPr>
        <w:pStyle w:val="Corpodeltesto"/>
        <w:kinsoku w:val="0"/>
        <w:overflowPunct w:val="0"/>
        <w:spacing w:before="169" w:line="288" w:lineRule="auto"/>
        <w:ind w:right="348"/>
        <w:jc w:val="both"/>
        <w:rPr>
          <w:color w:val="000000"/>
        </w:rPr>
      </w:pPr>
      <w:r>
        <w:t>Nella fase di assegnazione l’operatore addetto al protocollo provvede ad assegnare il documento al personale</w:t>
      </w:r>
      <w:r>
        <w:rPr>
          <w:spacing w:val="1"/>
        </w:rPr>
        <w:t xml:space="preserve"> </w:t>
      </w:r>
      <w:r>
        <w:t xml:space="preserve">competente. </w:t>
      </w:r>
      <w:r>
        <w:rPr>
          <w:color w:val="000000"/>
          <w:shd w:val="clear" w:color="auto" w:fill="D2D2D2"/>
        </w:rPr>
        <w:t>Il Responsabile della gestione documentale può, in ogni caso, rettificare l’assegnatario del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documento.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</w:pPr>
      <w:r>
        <w:t>Qualora l’ordinamento giuridico preveda, per particolari categorie di documenti elettronici, degli obblighi</w:t>
      </w:r>
      <w:r>
        <w:rPr>
          <w:spacing w:val="1"/>
        </w:rPr>
        <w:t xml:space="preserve"> </w:t>
      </w:r>
      <w:r>
        <w:t>relativamente all’uso di formati di file specifici ovvero di vincoli aggiuntivi su formati generici, le Istituzioni</w:t>
      </w:r>
      <w:r>
        <w:rPr>
          <w:spacing w:val="1"/>
        </w:rPr>
        <w:t xml:space="preserve"> </w:t>
      </w:r>
      <w:r>
        <w:t>scolastiche, assolvendo tali obblighi, accettano i suddetti documenti elettronici solo se prodotti nei formati 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vincoli</w:t>
      </w:r>
      <w:r>
        <w:rPr>
          <w:spacing w:val="1"/>
        </w:rPr>
        <w:t xml:space="preserve"> </w:t>
      </w:r>
      <w:r>
        <w:t>aggiuntivi</w:t>
      </w:r>
      <w:r>
        <w:rPr>
          <w:spacing w:val="1"/>
        </w:rPr>
        <w:t xml:space="preserve"> </w:t>
      </w:r>
      <w:r>
        <w:t>obbligatori.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Con la conservazione digitale si esegue la fase di fascicolazione/archiviazione corrente in cui gli utenti</w:t>
      </w:r>
      <w:r>
        <w:rPr>
          <w:spacing w:val="1"/>
        </w:rPr>
        <w:t xml:space="preserve"> </w:t>
      </w:r>
      <w:r>
        <w:t>opportunamente abilitati provvedono all’inserimento del documento informatico o in un nuovo fascicolo o in</w:t>
      </w:r>
      <w:r>
        <w:rPr>
          <w:spacing w:val="-5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fascicolo già esistente all’interno</w:t>
      </w:r>
      <w:r>
        <w:rPr>
          <w:spacing w:val="-4"/>
        </w:rPr>
        <w:t xml:space="preserve"> </w:t>
      </w:r>
      <w:r>
        <w:t>dell’archivio corrente elettronico.</w:t>
      </w:r>
    </w:p>
    <w:p w:rsidR="000316F4" w:rsidRDefault="00846389">
      <w:pPr>
        <w:pStyle w:val="Corpodeltesto"/>
        <w:kinsoku w:val="0"/>
        <w:overflowPunct w:val="0"/>
        <w:spacing w:before="121"/>
        <w:jc w:val="both"/>
      </w:pP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rappresentazione</w:t>
      </w:r>
      <w:r>
        <w:rPr>
          <w:spacing w:val="-2"/>
        </w:rPr>
        <w:t xml:space="preserve"> </w:t>
      </w:r>
      <w:r>
        <w:t>grafica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descritto.</w:t>
      </w:r>
    </w:p>
    <w:p w:rsidR="000316F4" w:rsidRDefault="000316F4">
      <w:pPr>
        <w:pStyle w:val="Corpodeltesto"/>
        <w:kinsoku w:val="0"/>
        <w:overflowPunct w:val="0"/>
        <w:spacing w:before="7"/>
        <w:ind w:left="0"/>
        <w:rPr>
          <w:sz w:val="12"/>
          <w:szCs w:val="12"/>
        </w:rPr>
      </w:pPr>
      <w:r w:rsidRPr="000316F4">
        <w:rPr>
          <w:noProof/>
        </w:rPr>
        <w:pict>
          <v:rect id="_x0000_s1043" style="position:absolute;margin-left:56.7pt;margin-top:8.45pt;width:476pt;height:121pt;z-index:11;mso-wrap-distance-left:0;mso-wrap-distance-right:0;mso-position-horizontal-relative:page" o:allowincell="f" filled="f" stroked="f">
            <v:textbox inset="0,0,0,0">
              <w:txbxContent>
                <w:p w:rsidR="00FE5D66" w:rsidRDefault="00FE5D66">
                  <w:pPr>
                    <w:widowControl/>
                    <w:autoSpaceDE/>
                    <w:autoSpaceDN/>
                    <w:adjustRightInd/>
                    <w:spacing w:line="2420" w:lineRule="atLeast"/>
                    <w:rPr>
                      <w:sz w:val="24"/>
                      <w:szCs w:val="24"/>
                    </w:rPr>
                  </w:pPr>
                  <w:r w:rsidRPr="000316F4">
                    <w:rPr>
                      <w:sz w:val="24"/>
                      <w:szCs w:val="24"/>
                    </w:rPr>
                    <w:pict>
                      <v:shape id="_x0000_i1029" type="#_x0000_t75" style="width:476.25pt;height:121.5pt">
                        <v:imagedata r:id="rId13" o:title=""/>
                      </v:shape>
                    </w:pict>
                  </w:r>
                </w:p>
                <w:p w:rsidR="00FE5D66" w:rsidRDefault="00FE5D6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0316F4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86"/>
        <w:ind w:hanging="544"/>
        <w:rPr>
          <w:b/>
          <w:bCs/>
          <w:color w:val="4A91D1"/>
          <w:sz w:val="18"/>
          <w:szCs w:val="18"/>
        </w:rPr>
      </w:pPr>
      <w:bookmarkStart w:id="41" w:name="3.1.2._Processo_di_produzione_e_gestione"/>
      <w:bookmarkStart w:id="42" w:name="_bookmark27"/>
      <w:bookmarkEnd w:id="41"/>
      <w:bookmarkEnd w:id="42"/>
      <w:r>
        <w:rPr>
          <w:b/>
          <w:bCs/>
          <w:color w:val="4A91D1"/>
          <w:sz w:val="22"/>
          <w:szCs w:val="22"/>
        </w:rPr>
        <w:t>P</w:t>
      </w:r>
      <w:r>
        <w:rPr>
          <w:b/>
          <w:bCs/>
          <w:color w:val="4A91D1"/>
          <w:sz w:val="18"/>
          <w:szCs w:val="18"/>
        </w:rPr>
        <w:t>ROCESSO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4A91D1"/>
          <w:sz w:val="18"/>
          <w:szCs w:val="18"/>
        </w:rPr>
        <w:t>DI</w:t>
      </w:r>
      <w:proofErr w:type="spellEnd"/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PRODUZIONE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C</w:t>
      </w:r>
      <w:r>
        <w:rPr>
          <w:b/>
          <w:bCs/>
          <w:color w:val="4A91D1"/>
          <w:sz w:val="18"/>
          <w:szCs w:val="18"/>
        </w:rPr>
        <w:t>REAZIONE</w:t>
      </w:r>
    </w:p>
    <w:p w:rsidR="000316F4" w:rsidRDefault="00846389">
      <w:pPr>
        <w:pStyle w:val="Corpodeltesto"/>
        <w:kinsoku w:val="0"/>
        <w:overflowPunct w:val="0"/>
        <w:spacing w:before="138" w:line="288" w:lineRule="auto"/>
        <w:ind w:left="153" w:right="351" w:hanging="1"/>
        <w:jc w:val="both"/>
      </w:pPr>
      <w:r>
        <w:t xml:space="preserve">Nel “Processo di produzione e gestione – Creazione”, si considera come </w:t>
      </w:r>
      <w:r>
        <w:rPr>
          <w:i/>
          <w:iCs/>
        </w:rPr>
        <w:t xml:space="preserve">input </w:t>
      </w:r>
      <w:r>
        <w:t>del processo esclusivamente il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informatica (cfr. par. “4.6. -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informatico”).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1"/>
        <w:ind w:left="0"/>
        <w:rPr>
          <w:sz w:val="13"/>
          <w:szCs w:val="13"/>
        </w:rPr>
      </w:pPr>
      <w:r w:rsidRPr="000316F4">
        <w:rPr>
          <w:noProof/>
        </w:rPr>
        <w:pict>
          <v:shape id="_x0000_s1044" style="position:absolute;margin-left:56.6pt;margin-top:8.75pt;width:2in;height:.6pt;z-index:12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 w:line="210" w:lineRule="exact"/>
        <w:rPr>
          <w:sz w:val="18"/>
          <w:szCs w:val="18"/>
        </w:rPr>
      </w:pPr>
      <w:bookmarkStart w:id="43" w:name="_bookmark28"/>
      <w:bookmarkEnd w:id="43"/>
      <w:r>
        <w:rPr>
          <w:position w:val="6"/>
          <w:sz w:val="12"/>
          <w:szCs w:val="12"/>
        </w:rPr>
        <w:t>14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ulteriori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approfondimenti,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cap.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“4. 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documento amministrativo”.</w:t>
      </w:r>
    </w:p>
    <w:p w:rsidR="000316F4" w:rsidRDefault="00846389">
      <w:pPr>
        <w:pStyle w:val="Corpodeltesto"/>
        <w:kinsoku w:val="0"/>
        <w:overflowPunct w:val="0"/>
        <w:spacing w:line="210" w:lineRule="exact"/>
        <w:rPr>
          <w:sz w:val="18"/>
          <w:szCs w:val="18"/>
        </w:rPr>
      </w:pPr>
      <w:bookmarkStart w:id="44" w:name="_bookmark29"/>
      <w:bookmarkEnd w:id="44"/>
      <w:r>
        <w:rPr>
          <w:position w:val="6"/>
          <w:sz w:val="12"/>
          <w:szCs w:val="12"/>
        </w:rPr>
        <w:t>15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Nel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caso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dubbi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in merito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voce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titolario</w:t>
      </w:r>
      <w:proofErr w:type="spellEnd"/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attribuire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documento, l’operatore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addetto al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protocollo si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confronta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con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</w:p>
    <w:p w:rsidR="000316F4" w:rsidRDefault="000316F4">
      <w:pPr>
        <w:pStyle w:val="Corpodeltesto"/>
        <w:kinsoku w:val="0"/>
        <w:overflowPunct w:val="0"/>
        <w:spacing w:line="210" w:lineRule="exact"/>
        <w:rPr>
          <w:sz w:val="18"/>
          <w:szCs w:val="18"/>
        </w:rPr>
        <w:sectPr w:rsidR="000316F4">
          <w:headerReference w:type="default" r:id="rId14"/>
          <w:footerReference w:type="default" r:id="rId15"/>
          <w:pgSz w:w="11910" w:h="16840"/>
          <w:pgMar w:top="1260" w:right="780" w:bottom="1340" w:left="980" w:header="577" w:footer="1140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/>
        <w:jc w:val="both"/>
        <w:rPr>
          <w:color w:val="000000"/>
        </w:rPr>
      </w:pPr>
      <w:r>
        <w:rPr>
          <w:color w:val="000000"/>
          <w:shd w:val="clear" w:color="auto" w:fill="D2D2D2"/>
        </w:rPr>
        <w:t>Nella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fase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creazione,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 documento: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 w:line="283" w:lineRule="auto"/>
        <w:ind w:right="349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è</w:t>
      </w:r>
      <w:r>
        <w:rPr>
          <w:color w:val="000000"/>
          <w:spacing w:val="2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elaborato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personale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competente</w:t>
      </w:r>
      <w:r>
        <w:rPr>
          <w:color w:val="000000"/>
          <w:spacing w:val="2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ed</w:t>
      </w:r>
      <w:r>
        <w:rPr>
          <w:color w:val="000000"/>
          <w:spacing w:val="2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inviato</w:t>
      </w:r>
      <w:r>
        <w:rPr>
          <w:color w:val="000000"/>
          <w:spacing w:val="2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Dirigente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1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altro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personale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responsabile</w:t>
      </w:r>
      <w:r>
        <w:rPr>
          <w:color w:val="000000"/>
          <w:spacing w:val="2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(ad</w:t>
      </w:r>
      <w:r>
        <w:rPr>
          <w:color w:val="000000"/>
          <w:spacing w:val="2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es.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DSGA) per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revisione dello stesso,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ovvero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è elaborato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Dirigente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stesso;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4"/>
        <w:ind w:left="152" w:firstLine="360"/>
        <w:rPr>
          <w:rFonts w:ascii="Wingdings" w:hAnsi="Wingdings" w:cs="Wingdings"/>
          <w:color w:val="000000"/>
        </w:rPr>
      </w:pPr>
      <w:r>
        <w:rPr>
          <w:color w:val="000000"/>
          <w:sz w:val="22"/>
          <w:szCs w:val="22"/>
          <w:shd w:val="clear" w:color="auto" w:fill="D2D2D2"/>
        </w:rPr>
        <w:t>è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successivamente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approvato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</w:t>
      </w:r>
      <w:r>
        <w:rPr>
          <w:color w:val="000000"/>
          <w:spacing w:val="-1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Dirigente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altro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personale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responsabile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base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alla</w:t>
      </w:r>
      <w:r>
        <w:rPr>
          <w:color w:val="000000"/>
          <w:spacing w:val="-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competenza.</w:t>
      </w:r>
    </w:p>
    <w:p w:rsidR="000316F4" w:rsidRDefault="00846389">
      <w:pPr>
        <w:pStyle w:val="Corpodeltesto"/>
        <w:kinsoku w:val="0"/>
        <w:overflowPunct w:val="0"/>
        <w:spacing w:before="169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Nella fase di elaborazione e revisione, è possibile fare circolare il documento tra i soggetti interessati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registrandolo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come “bozza”.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 xml:space="preserve">I documenti informatici prodotti, indipendentemente dal </w:t>
      </w:r>
      <w:r>
        <w:rPr>
          <w:i/>
          <w:iCs/>
        </w:rPr>
        <w:t xml:space="preserve">software </w:t>
      </w:r>
      <w:r>
        <w:t>utilizzato per la loro creazione, prima della</w:t>
      </w:r>
      <w:r>
        <w:rPr>
          <w:spacing w:val="-52"/>
        </w:rPr>
        <w:t xml:space="preserve"> </w:t>
      </w:r>
      <w:r>
        <w:t xml:space="preserve">loro sottoscrizione con firma digitale, sono convertiti in uno dei formati </w:t>
      </w:r>
      <w:r>
        <w:rPr>
          <w:i/>
          <w:iCs/>
        </w:rPr>
        <w:t xml:space="preserve">standard </w:t>
      </w:r>
      <w:r>
        <w:t>previsti dalla normativa</w:t>
      </w:r>
      <w:r>
        <w:rPr>
          <w:spacing w:val="1"/>
        </w:rPr>
        <w:t xml:space="preserve"> </w:t>
      </w:r>
      <w:r>
        <w:t>vigente</w:t>
      </w:r>
      <w:hyperlink w:anchor="bookmark30" w:history="1">
        <w:r>
          <w:rPr>
            <w:vertAlign w:val="superscript"/>
          </w:rPr>
          <w:t>16</w:t>
        </w:r>
      </w:hyperlink>
      <w:r>
        <w:t>,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garantire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alterabilità</w:t>
      </w:r>
      <w:r>
        <w:rPr>
          <w:spacing w:val="-5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fasi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l’immutabilità</w:t>
      </w:r>
      <w:r>
        <w:rPr>
          <w:spacing w:val="-5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tempo del</w:t>
      </w:r>
      <w:r>
        <w:rPr>
          <w:spacing w:val="1"/>
        </w:rPr>
        <w:t xml:space="preserve"> </w:t>
      </w:r>
      <w:r>
        <w:t>contenuto e della struttura.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È possibile utilizzare formati diversi da quelli elencati nell’Allegato 2 “</w:t>
      </w:r>
      <w:r>
        <w:rPr>
          <w:i/>
          <w:iCs/>
        </w:rPr>
        <w:t>Formati di file e riversamento</w:t>
      </w:r>
      <w:r>
        <w:t>” delle</w:t>
      </w:r>
      <w:r>
        <w:rPr>
          <w:spacing w:val="1"/>
        </w:rPr>
        <w:t xml:space="preserve"> </w:t>
      </w:r>
      <w:r>
        <w:t>Linee Guida, effettuando una valutazione di interoperabilità, svolta in base alle indicazioni previste nel</w:t>
      </w:r>
      <w:r>
        <w:rPr>
          <w:spacing w:val="1"/>
        </w:rPr>
        <w:t xml:space="preserve"> </w:t>
      </w:r>
      <w:r>
        <w:t>medesimo Allegato</w:t>
      </w:r>
      <w:hyperlink w:anchor="bookmark31" w:history="1">
        <w:r>
          <w:rPr>
            <w:vertAlign w:val="superscript"/>
          </w:rPr>
          <w:t>17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I formati utilizzati dall’Istituzione scolastica, secondo la valutazione di interoperabilità, sono: PDF, XML 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TIFF.</w:t>
      </w:r>
    </w:p>
    <w:p w:rsidR="000316F4" w:rsidRDefault="00846389">
      <w:pPr>
        <w:pStyle w:val="Corpodeltesto"/>
        <w:kinsoku w:val="0"/>
        <w:overflowPunct w:val="0"/>
        <w:spacing w:before="120"/>
        <w:jc w:val="both"/>
      </w:pPr>
      <w:r>
        <w:t>Nella</w:t>
      </w:r>
      <w:r>
        <w:rPr>
          <w:spacing w:val="-4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registrazione</w:t>
      </w:r>
      <w:r>
        <w:rPr>
          <w:spacing w:val="-3"/>
        </w:rPr>
        <w:t xml:space="preserve"> </w:t>
      </w:r>
      <w:r>
        <w:t>l’operatore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protocollo</w:t>
      </w:r>
      <w:r>
        <w:rPr>
          <w:spacing w:val="-4"/>
        </w:rPr>
        <w:t xml:space="preserve"> </w:t>
      </w:r>
      <w:r>
        <w:t>provvede: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 w:line="280" w:lineRule="auto"/>
        <w:ind w:right="35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alla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verifica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presenza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categorie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particolari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personali,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all’articolo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9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Regolamento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679/2016;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9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base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titolario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hyperlink w:anchor="bookmark32" w:history="1">
        <w:r>
          <w:rPr>
            <w:sz w:val="22"/>
            <w:szCs w:val="22"/>
            <w:vertAlign w:val="superscript"/>
          </w:rPr>
          <w:t>18</w:t>
        </w:r>
      </w:hyperlink>
      <w:r>
        <w:rPr>
          <w:sz w:val="22"/>
          <w:szCs w:val="22"/>
        </w:rPr>
        <w:t>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protocollo.</w:t>
      </w:r>
    </w:p>
    <w:p w:rsidR="000316F4" w:rsidRDefault="00846389">
      <w:pPr>
        <w:pStyle w:val="Corpodeltesto"/>
        <w:kinsoku w:val="0"/>
        <w:overflowPunct w:val="0"/>
        <w:spacing w:before="169" w:line="288" w:lineRule="auto"/>
        <w:ind w:left="153" w:right="349" w:hanging="1"/>
        <w:jc w:val="both"/>
      </w:pPr>
      <w:r>
        <w:t>Nella fase di fascicolazione/archiviazione corrente l’operatore di protocollo provvede all’inserimento del</w:t>
      </w:r>
      <w:r>
        <w:rPr>
          <w:spacing w:val="1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informatico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fascicolo</w:t>
      </w:r>
      <w:r>
        <w:rPr>
          <w:spacing w:val="-4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esistente</w:t>
      </w:r>
      <w:r>
        <w:rPr>
          <w:spacing w:val="-2"/>
        </w:rPr>
        <w:t xml:space="preserve"> </w:t>
      </w:r>
      <w:r>
        <w:t>o,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fascicolo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presente,</w:t>
      </w:r>
      <w:r>
        <w:rPr>
          <w:spacing w:val="-4"/>
        </w:rPr>
        <w:t xml:space="preserve"> </w:t>
      </w:r>
      <w:r>
        <w:t>provvede</w:t>
      </w:r>
      <w:r>
        <w:rPr>
          <w:spacing w:val="-4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crearlo</w:t>
      </w:r>
      <w:r>
        <w:rPr>
          <w:spacing w:val="-1"/>
        </w:rPr>
        <w:t xml:space="preserve"> </w:t>
      </w:r>
      <w:r>
        <w:t>oppure a</w:t>
      </w:r>
      <w:r>
        <w:rPr>
          <w:spacing w:val="-2"/>
        </w:rPr>
        <w:t xml:space="preserve"> </w:t>
      </w:r>
      <w:r>
        <w:t>richiederne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creazione</w:t>
      </w:r>
      <w:r>
        <w:rPr>
          <w:spacing w:val="-2"/>
        </w:rPr>
        <w:t xml:space="preserve"> </w:t>
      </w:r>
      <w:r>
        <w:t>all’utente</w:t>
      </w:r>
      <w:r>
        <w:rPr>
          <w:spacing w:val="-1"/>
        </w:rPr>
        <w:t xml:space="preserve"> </w:t>
      </w:r>
      <w:r>
        <w:t>opportunamente abilitato.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left="153" w:right="349"/>
        <w:jc w:val="both"/>
      </w:pPr>
      <w:r>
        <w:t>Successivamente alla fase di fascicolazione/archiviazione, il documento può essere oggetto di una nuova</w:t>
      </w:r>
      <w:r>
        <w:rPr>
          <w:spacing w:val="1"/>
        </w:rPr>
        <w:t xml:space="preserve"> </w:t>
      </w:r>
      <w:r>
        <w:t>assegnazione</w:t>
      </w:r>
      <w:r>
        <w:rPr>
          <w:spacing w:val="-3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pubblicazione.</w:t>
      </w:r>
    </w:p>
    <w:p w:rsidR="000316F4" w:rsidRDefault="00846389">
      <w:pPr>
        <w:pStyle w:val="Corpodeltesto"/>
        <w:kinsoku w:val="0"/>
        <w:overflowPunct w:val="0"/>
        <w:spacing w:before="119"/>
        <w:ind w:left="153"/>
        <w:jc w:val="both"/>
      </w:pP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fornisce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rappresentazione</w:t>
      </w:r>
      <w:r>
        <w:rPr>
          <w:spacing w:val="-2"/>
        </w:rPr>
        <w:t xml:space="preserve"> </w:t>
      </w:r>
      <w:r>
        <w:t>grafica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descritto.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8"/>
        <w:ind w:left="0"/>
        <w:rPr>
          <w:sz w:val="12"/>
          <w:szCs w:val="12"/>
        </w:rPr>
      </w:pPr>
      <w:r w:rsidRPr="000316F4">
        <w:rPr>
          <w:noProof/>
        </w:rPr>
        <w:pict>
          <v:shape id="_x0000_s1045" style="position:absolute;margin-left:56.6pt;margin-top:8.5pt;width:2in;height:.6pt;z-index:13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92" w:line="209" w:lineRule="exact"/>
        <w:jc w:val="both"/>
        <w:rPr>
          <w:sz w:val="18"/>
          <w:szCs w:val="18"/>
        </w:rPr>
      </w:pPr>
      <w:bookmarkStart w:id="45" w:name="_bookmark30"/>
      <w:bookmarkEnd w:id="45"/>
      <w:r>
        <w:rPr>
          <w:position w:val="6"/>
          <w:sz w:val="12"/>
          <w:szCs w:val="12"/>
        </w:rPr>
        <w:t>16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Allegato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0316F4" w:rsidRDefault="00846389">
      <w:pPr>
        <w:pStyle w:val="Corpodeltesto"/>
        <w:kinsoku w:val="0"/>
        <w:overflowPunct w:val="0"/>
        <w:ind w:right="350" w:hanging="1"/>
        <w:jc w:val="both"/>
        <w:rPr>
          <w:sz w:val="18"/>
          <w:szCs w:val="18"/>
        </w:rPr>
      </w:pPr>
      <w:bookmarkStart w:id="46" w:name="_bookmark31"/>
      <w:bookmarkEnd w:id="46"/>
      <w:r>
        <w:rPr>
          <w:position w:val="6"/>
          <w:sz w:val="12"/>
          <w:szCs w:val="12"/>
        </w:rPr>
        <w:t>17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La valutazione di interoperabilità, in quanto parte della gestione informatica dei documenti, viene effettuata periodicamente 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comunque, ogni anno, allo scopo di individuare tempestivamente cambiamenti delle condizioni espresse dai punti sopra elencati. 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manuale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gestione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documentale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contiene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l’elenco dei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formati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utilizzati 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valutazione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 interoperabilità.</w:t>
      </w:r>
    </w:p>
    <w:p w:rsidR="000316F4" w:rsidRDefault="00846389">
      <w:pPr>
        <w:pStyle w:val="Corpodeltesto"/>
        <w:kinsoku w:val="0"/>
        <w:overflowPunct w:val="0"/>
        <w:spacing w:line="208" w:lineRule="exact"/>
        <w:jc w:val="both"/>
        <w:rPr>
          <w:sz w:val="18"/>
          <w:szCs w:val="18"/>
        </w:rPr>
      </w:pPr>
      <w:bookmarkStart w:id="47" w:name="_bookmark32"/>
      <w:bookmarkEnd w:id="47"/>
      <w:r>
        <w:rPr>
          <w:position w:val="6"/>
          <w:sz w:val="12"/>
          <w:szCs w:val="12"/>
        </w:rPr>
        <w:t>18</w:t>
      </w:r>
      <w:r>
        <w:rPr>
          <w:spacing w:val="24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Nel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caso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dubbi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merito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voce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9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titolario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attribuire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documento,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l’operatore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addetto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protocollo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confronta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con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</w:p>
    <w:p w:rsidR="000316F4" w:rsidRDefault="000316F4">
      <w:pPr>
        <w:pStyle w:val="Corpodeltesto"/>
        <w:kinsoku w:val="0"/>
        <w:overflowPunct w:val="0"/>
        <w:spacing w:line="208" w:lineRule="exact"/>
        <w:jc w:val="both"/>
        <w:rPr>
          <w:sz w:val="18"/>
          <w:szCs w:val="18"/>
        </w:rPr>
        <w:sectPr w:rsidR="000316F4">
          <w:pgSz w:w="11910" w:h="16840"/>
          <w:pgMar w:top="1260" w:right="780" w:bottom="1340" w:left="980" w:header="577" w:footer="1140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3"/>
        <w:ind w:left="0"/>
        <w:rPr>
          <w:sz w:val="15"/>
          <w:szCs w:val="15"/>
        </w:rPr>
      </w:pPr>
    </w:p>
    <w:p w:rsidR="000316F4" w:rsidRDefault="006B65E5">
      <w:pPr>
        <w:pStyle w:val="Corpodeltesto"/>
        <w:kinsoku w:val="0"/>
        <w:overflowPunct w:val="0"/>
        <w:ind w:left="154"/>
        <w:rPr>
          <w:sz w:val="20"/>
          <w:szCs w:val="20"/>
        </w:rPr>
      </w:pPr>
      <w:r w:rsidRPr="000316F4">
        <w:rPr>
          <w:sz w:val="20"/>
          <w:szCs w:val="20"/>
        </w:rPr>
        <w:pict>
          <v:shape id="_x0000_i1025" type="#_x0000_t75" style="width:479.25pt;height:150.75pt">
            <v:imagedata r:id="rId16" o:title=""/>
          </v:shape>
        </w:pict>
      </w:r>
    </w:p>
    <w:p w:rsidR="000316F4" w:rsidRDefault="000316F4">
      <w:pPr>
        <w:pStyle w:val="Corpodeltesto"/>
        <w:kinsoku w:val="0"/>
        <w:overflowPunct w:val="0"/>
        <w:ind w:left="0"/>
        <w:rPr>
          <w:sz w:val="8"/>
          <w:szCs w:val="8"/>
        </w:rPr>
      </w:pPr>
    </w:p>
    <w:p w:rsidR="000316F4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92"/>
        <w:ind w:hanging="544"/>
        <w:rPr>
          <w:b/>
          <w:bCs/>
          <w:color w:val="4A91D1"/>
          <w:sz w:val="18"/>
          <w:szCs w:val="18"/>
        </w:rPr>
      </w:pPr>
      <w:bookmarkStart w:id="48" w:name="3.1.3._Processo_di_gestione_-_Classifica"/>
      <w:bookmarkStart w:id="49" w:name="_bookmark33"/>
      <w:bookmarkEnd w:id="48"/>
      <w:bookmarkEnd w:id="49"/>
      <w:r>
        <w:rPr>
          <w:b/>
          <w:bCs/>
          <w:color w:val="4A91D1"/>
          <w:spacing w:val="-1"/>
          <w:sz w:val="22"/>
          <w:szCs w:val="22"/>
        </w:rPr>
        <w:t>P</w:t>
      </w:r>
      <w:r>
        <w:rPr>
          <w:b/>
          <w:bCs/>
          <w:color w:val="4A91D1"/>
          <w:spacing w:val="-1"/>
          <w:sz w:val="18"/>
          <w:szCs w:val="18"/>
        </w:rPr>
        <w:t>ROCESSO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4A91D1"/>
          <w:sz w:val="18"/>
          <w:szCs w:val="18"/>
        </w:rPr>
        <w:t>DI</w:t>
      </w:r>
      <w:proofErr w:type="spellEnd"/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C</w:t>
      </w:r>
      <w:r>
        <w:rPr>
          <w:b/>
          <w:bCs/>
          <w:color w:val="4A91D1"/>
          <w:sz w:val="18"/>
          <w:szCs w:val="18"/>
        </w:rPr>
        <w:t>LASSIFICAZIONE</w:t>
      </w:r>
    </w:p>
    <w:p w:rsidR="000316F4" w:rsidRDefault="00846389">
      <w:pPr>
        <w:pStyle w:val="Corpodeltesto"/>
        <w:kinsoku w:val="0"/>
        <w:overflowPunct w:val="0"/>
        <w:spacing w:before="140" w:line="288" w:lineRule="auto"/>
        <w:ind w:right="348"/>
        <w:jc w:val="both"/>
      </w:pPr>
      <w:r>
        <w:t>La</w:t>
      </w:r>
      <w:r>
        <w:rPr>
          <w:spacing w:val="1"/>
        </w:rPr>
        <w:t xml:space="preserve"> </w:t>
      </w:r>
      <w:r>
        <w:t>classificazione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l’operazione</w:t>
      </w:r>
      <w:r>
        <w:rPr>
          <w:spacing w:val="1"/>
        </w:rPr>
        <w:t xml:space="preserve"> </w:t>
      </w:r>
      <w:r>
        <w:t>obbligatoria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consente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organizzare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ordinamento logico, in relazione alle funzioni e alle competenze dell’Istituzione scolastica. Essa è eseguita a</w:t>
      </w:r>
      <w:r>
        <w:rPr>
          <w:spacing w:val="1"/>
        </w:rPr>
        <w:t xml:space="preserve"> </w:t>
      </w:r>
      <w:r>
        <w:t>partire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proofErr w:type="spellStart"/>
      <w:r>
        <w:t>titolario</w:t>
      </w:r>
      <w:proofErr w:type="spellEnd"/>
      <w:r>
        <w:t xml:space="preserve"> di</w:t>
      </w:r>
      <w:r>
        <w:rPr>
          <w:spacing w:val="-2"/>
        </w:rPr>
        <w:t xml:space="preserve"> </w:t>
      </w:r>
      <w:r>
        <w:t>classificazione.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  <w:rPr>
          <w:color w:val="000000"/>
        </w:rPr>
      </w:pPr>
      <w:r>
        <w:t xml:space="preserve">Il </w:t>
      </w:r>
      <w:proofErr w:type="spellStart"/>
      <w:r>
        <w:t>titolario</w:t>
      </w:r>
      <w:proofErr w:type="spellEnd"/>
      <w:r>
        <w:t xml:space="preserve">, di cui all’Allegato </w:t>
      </w:r>
      <w:r>
        <w:rPr>
          <w:color w:val="000000"/>
          <w:shd w:val="clear" w:color="auto" w:fill="FFFF00"/>
        </w:rPr>
        <w:t>[</w:t>
      </w:r>
      <w:r>
        <w:rPr>
          <w:i/>
          <w:iCs/>
          <w:color w:val="000000"/>
          <w:shd w:val="clear" w:color="auto" w:fill="FFFF00"/>
        </w:rPr>
        <w:t>numero allegato</w:t>
      </w:r>
      <w:r>
        <w:rPr>
          <w:color w:val="000000"/>
          <w:shd w:val="clear" w:color="auto" w:fill="FFFF00"/>
        </w:rPr>
        <w:t>]</w:t>
      </w:r>
      <w:r>
        <w:rPr>
          <w:color w:val="000000"/>
        </w:rPr>
        <w:t>, è l’insieme delle voci logiche gerarchicamente strutturate 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articolate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gradi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divisionali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(titolo/classe/eventuale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sottoclasse),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stabilite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sulla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base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delle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funzioni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dell’Amministrazione. Esso è definito con apposito decreto del Dirigente Scolastico ed è unico a livello di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Istituzione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scolastica.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Tutti i documenti ricevuti e prodotti dall’Istituzione scolastica, indipendentemente dal supporto sul quale</w:t>
      </w:r>
      <w:r>
        <w:rPr>
          <w:spacing w:val="1"/>
        </w:rPr>
        <w:t xml:space="preserve"> </w:t>
      </w:r>
      <w:r>
        <w:t>vengono</w:t>
      </w:r>
      <w:r>
        <w:rPr>
          <w:spacing w:val="-6"/>
        </w:rPr>
        <w:t xml:space="preserve"> </w:t>
      </w:r>
      <w:r>
        <w:t>formati,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classificati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proofErr w:type="spellStart"/>
      <w:r>
        <w:t>titolario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classificazione;</w:t>
      </w:r>
      <w:r>
        <w:rPr>
          <w:spacing w:val="-3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operazione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assegna</w:t>
      </w:r>
      <w:r>
        <w:rPr>
          <w:spacing w:val="-3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documento,</w:t>
      </w:r>
      <w:r>
        <w:rPr>
          <w:spacing w:val="-12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codice</w:t>
      </w:r>
      <w:r>
        <w:rPr>
          <w:spacing w:val="-10"/>
        </w:rPr>
        <w:t xml:space="preserve"> </w:t>
      </w:r>
      <w:r>
        <w:t>completo</w:t>
      </w:r>
      <w:r>
        <w:rPr>
          <w:spacing w:val="-12"/>
        </w:rPr>
        <w:t xml:space="preserve"> </w:t>
      </w:r>
      <w:r>
        <w:t>dell’indice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classificazione</w:t>
      </w:r>
      <w:r>
        <w:rPr>
          <w:spacing w:val="-11"/>
        </w:rPr>
        <w:t xml:space="preserve"> </w:t>
      </w:r>
      <w:r>
        <w:t>(titolo,</w:t>
      </w:r>
      <w:r>
        <w:rPr>
          <w:spacing w:val="-12"/>
        </w:rPr>
        <w:t xml:space="preserve"> </w:t>
      </w:r>
      <w:r>
        <w:t>classe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eventuale</w:t>
      </w:r>
      <w:r>
        <w:rPr>
          <w:spacing w:val="-13"/>
        </w:rPr>
        <w:t xml:space="preserve"> </w:t>
      </w:r>
      <w:r>
        <w:t>sottoclasse),</w:t>
      </w:r>
      <w:r>
        <w:rPr>
          <w:spacing w:val="-12"/>
        </w:rPr>
        <w:t xml:space="preserve"> </w:t>
      </w:r>
      <w:r>
        <w:t>anche</w:t>
      </w:r>
      <w:r>
        <w:rPr>
          <w:spacing w:val="-53"/>
        </w:rPr>
        <w:t xml:space="preserve"> </w:t>
      </w:r>
      <w:r>
        <w:t>il numero di repertorio del fascicolo. L’operazione suddetta è obbligatoria all’atto della registrazione di</w:t>
      </w:r>
      <w:r>
        <w:rPr>
          <w:spacing w:val="1"/>
        </w:rPr>
        <w:t xml:space="preserve"> </w:t>
      </w:r>
      <w:r>
        <w:t>protocollo,</w:t>
      </w:r>
      <w:r>
        <w:rPr>
          <w:spacing w:val="-4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è possibile effettuare delle</w:t>
      </w:r>
      <w:r>
        <w:rPr>
          <w:spacing w:val="-2"/>
        </w:rPr>
        <w:t xml:space="preserve"> </w:t>
      </w:r>
      <w:r>
        <w:t>successive modifiche.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left="153" w:right="347"/>
        <w:jc w:val="both"/>
      </w:pPr>
      <w:r>
        <w:t xml:space="preserve">La classificazione, necessaria e fondamentale, è </w:t>
      </w:r>
      <w:proofErr w:type="spellStart"/>
      <w:r>
        <w:t>prodromica</w:t>
      </w:r>
      <w:proofErr w:type="spellEnd"/>
      <w:r>
        <w:t xml:space="preserve"> all’inserzione di un documento all’interno di un</w:t>
      </w:r>
      <w:r>
        <w:rPr>
          <w:spacing w:val="1"/>
        </w:rPr>
        <w:t xml:space="preserve"> </w:t>
      </w:r>
      <w:r>
        <w:t>determinato</w:t>
      </w:r>
      <w:r>
        <w:rPr>
          <w:spacing w:val="-3"/>
        </w:rPr>
        <w:t xml:space="preserve"> </w:t>
      </w:r>
      <w:r>
        <w:t>fascicolo.</w:t>
      </w:r>
    </w:p>
    <w:p w:rsidR="000316F4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20"/>
        <w:rPr>
          <w:b/>
          <w:bCs/>
          <w:color w:val="4A91D1"/>
          <w:sz w:val="18"/>
          <w:szCs w:val="18"/>
        </w:rPr>
      </w:pPr>
      <w:bookmarkStart w:id="50" w:name="3.1.4._Processo_di_gestione_-_Fascicolaz"/>
      <w:bookmarkStart w:id="51" w:name="_bookmark34"/>
      <w:bookmarkEnd w:id="50"/>
      <w:bookmarkEnd w:id="51"/>
      <w:r>
        <w:rPr>
          <w:b/>
          <w:bCs/>
          <w:color w:val="4A91D1"/>
          <w:spacing w:val="-1"/>
          <w:sz w:val="22"/>
          <w:szCs w:val="22"/>
        </w:rPr>
        <w:t>P</w:t>
      </w:r>
      <w:r>
        <w:rPr>
          <w:b/>
          <w:bCs/>
          <w:color w:val="4A91D1"/>
          <w:spacing w:val="-1"/>
          <w:sz w:val="18"/>
          <w:szCs w:val="18"/>
        </w:rPr>
        <w:t>ROCESSO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4A91D1"/>
          <w:sz w:val="18"/>
          <w:szCs w:val="18"/>
        </w:rPr>
        <w:t>DI</w:t>
      </w:r>
      <w:proofErr w:type="spellEnd"/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F</w:t>
      </w:r>
      <w:r>
        <w:rPr>
          <w:b/>
          <w:bCs/>
          <w:color w:val="4A91D1"/>
          <w:sz w:val="18"/>
          <w:szCs w:val="18"/>
        </w:rPr>
        <w:t>ASCICOLAZIONE</w:t>
      </w:r>
    </w:p>
    <w:p w:rsidR="000316F4" w:rsidRDefault="00846389">
      <w:pPr>
        <w:pStyle w:val="Corpodeltesto"/>
        <w:kinsoku w:val="0"/>
        <w:overflowPunct w:val="0"/>
        <w:spacing w:before="141" w:line="288" w:lineRule="auto"/>
        <w:ind w:right="347"/>
        <w:jc w:val="both"/>
      </w:pPr>
      <w:r>
        <w:t>La fascicolazione è l’attività di riconduzione logica (e, nel caso di documenti cartacei, anche fisica) di un</w:t>
      </w:r>
      <w:r>
        <w:rPr>
          <w:spacing w:val="1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all’interno</w:t>
      </w:r>
      <w:r>
        <w:rPr>
          <w:spacing w:val="-6"/>
        </w:rPr>
        <w:t xml:space="preserve"> </w:t>
      </w:r>
      <w:r>
        <w:t>dell’unità</w:t>
      </w:r>
      <w:r>
        <w:rPr>
          <w:spacing w:val="-3"/>
        </w:rPr>
        <w:t xml:space="preserve"> </w:t>
      </w:r>
      <w:r>
        <w:t>archivistica</w:t>
      </w:r>
      <w:r>
        <w:rPr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raccoglie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precedenti,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mantenere</w:t>
      </w:r>
      <w:r>
        <w:rPr>
          <w:spacing w:val="-6"/>
        </w:rPr>
        <w:t xml:space="preserve"> </w:t>
      </w:r>
      <w:r>
        <w:t>vivo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vincolo</w:t>
      </w:r>
      <w:r>
        <w:rPr>
          <w:spacing w:val="-53"/>
        </w:rPr>
        <w:t xml:space="preserve"> </w:t>
      </w:r>
      <w:r>
        <w:t>archivistico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lega ogni</w:t>
      </w:r>
      <w:r>
        <w:rPr>
          <w:spacing w:val="1"/>
        </w:rPr>
        <w:t xml:space="preserve"> </w:t>
      </w:r>
      <w:r>
        <w:t>singolo documento alla relativa</w:t>
      </w:r>
      <w:r>
        <w:rPr>
          <w:spacing w:val="-1"/>
        </w:rPr>
        <w:t xml:space="preserve"> </w:t>
      </w:r>
      <w:r>
        <w:t>pratica.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50"/>
        <w:jc w:val="both"/>
      </w:pPr>
      <w:r>
        <w:t>Ogni documento, dopo la sua classificazione, viene inserito nel fascicolo di riferimento. I documenti sono</w:t>
      </w:r>
      <w:r>
        <w:rPr>
          <w:spacing w:val="1"/>
        </w:rPr>
        <w:t xml:space="preserve"> </w:t>
      </w:r>
      <w:r>
        <w:t>archiviati all’interno di ciascun fascicolo o, all’occorrenza sotto-fascicolo, secondo l’ordine cronologico di</w:t>
      </w:r>
      <w:r>
        <w:rPr>
          <w:spacing w:val="1"/>
        </w:rPr>
        <w:t xml:space="preserve"> </w:t>
      </w:r>
      <w:r>
        <w:t>registrazione.</w:t>
      </w:r>
    </w:p>
    <w:p w:rsidR="000316F4" w:rsidRDefault="00846389">
      <w:pPr>
        <w:pStyle w:val="Corpodeltesto"/>
        <w:kinsoku w:val="0"/>
        <w:overflowPunct w:val="0"/>
        <w:spacing w:before="119"/>
        <w:jc w:val="both"/>
        <w:rPr>
          <w:color w:val="000000"/>
        </w:rPr>
      </w:pPr>
      <w:r>
        <w:rPr>
          <w:color w:val="000000"/>
          <w:shd w:val="clear" w:color="auto" w:fill="D2D2D2"/>
        </w:rPr>
        <w:t>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fascicoli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 organizzati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</w:t>
      </w:r>
      <w:hyperlink w:anchor="bookmark35" w:history="1">
        <w:r>
          <w:rPr>
            <w:color w:val="000000"/>
            <w:shd w:val="clear" w:color="auto" w:fill="D2D2D2"/>
            <w:vertAlign w:val="superscript"/>
          </w:rPr>
          <w:t>19</w:t>
        </w:r>
      </w:hyperlink>
      <w:r>
        <w:rPr>
          <w:color w:val="000000"/>
          <w:shd w:val="clear" w:color="auto" w:fill="D2D2D2"/>
        </w:rPr>
        <w:t>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2" w:line="288" w:lineRule="auto"/>
        <w:ind w:right="352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affare</w:t>
      </w:r>
      <w:r>
        <w:rPr>
          <w:color w:val="000000"/>
          <w:sz w:val="22"/>
          <w:szCs w:val="22"/>
          <w:shd w:val="clear" w:color="auto" w:fill="D2D2D2"/>
        </w:rPr>
        <w:t xml:space="preserve">, al cui interno vengono compresi documenti relativi a una competenza non </w:t>
      </w:r>
      <w:proofErr w:type="spellStart"/>
      <w:r>
        <w:rPr>
          <w:color w:val="000000"/>
          <w:sz w:val="22"/>
          <w:szCs w:val="22"/>
          <w:shd w:val="clear" w:color="auto" w:fill="D2D2D2"/>
        </w:rPr>
        <w:t>proceduralizzata</w:t>
      </w:r>
      <w:proofErr w:type="spellEnd"/>
      <w:r>
        <w:rPr>
          <w:color w:val="000000"/>
          <w:sz w:val="22"/>
          <w:szCs w:val="22"/>
          <w:shd w:val="clear" w:color="auto" w:fill="D2D2D2"/>
        </w:rPr>
        <w:t>,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che,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nella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consuetudine</w:t>
      </w:r>
      <w:r>
        <w:rPr>
          <w:color w:val="000000"/>
          <w:spacing w:val="-7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amministrativa,</w:t>
      </w:r>
      <w:r>
        <w:rPr>
          <w:color w:val="000000"/>
          <w:spacing w:val="-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l’Istituzione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scolastica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deve</w:t>
      </w:r>
      <w:r>
        <w:rPr>
          <w:color w:val="000000"/>
          <w:spacing w:val="-7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concretamente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portare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</w:t>
      </w:r>
      <w:r>
        <w:rPr>
          <w:color w:val="000000"/>
          <w:spacing w:val="-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buon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fine.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affare</w:t>
      </w:r>
      <w:r>
        <w:rPr>
          <w:color w:val="000000"/>
          <w:spacing w:val="-7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ha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data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apertura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durata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circoscritta.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Esso,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infatti,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viene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chiuso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alla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chiusura dell’affare;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attività</w:t>
      </w:r>
      <w:r>
        <w:rPr>
          <w:color w:val="000000"/>
          <w:sz w:val="22"/>
          <w:szCs w:val="22"/>
          <w:shd w:val="clear" w:color="auto" w:fill="D2D2D2"/>
        </w:rPr>
        <w:t>, al cui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interno vengono compresi 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documenti prodotti nello svolgimento di un’attività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amministrativa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semplice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implica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risposte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obbligate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meri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adempimenti,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la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quale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quindi</w:t>
      </w:r>
      <w:r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non</w:t>
      </w:r>
      <w:r>
        <w:rPr>
          <w:color w:val="000000"/>
          <w:spacing w:val="-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è</w:t>
      </w:r>
      <w:r>
        <w:rPr>
          <w:color w:val="000000"/>
          <w:spacing w:val="-53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prevista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l’adozione di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un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provvedimento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finale. Ha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genere durata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annuale;</w:t>
      </w:r>
    </w:p>
    <w:p w:rsidR="000316F4" w:rsidRDefault="000316F4">
      <w:pPr>
        <w:pStyle w:val="Corpodeltesto"/>
        <w:kinsoku w:val="0"/>
        <w:overflowPunct w:val="0"/>
        <w:spacing w:before="10"/>
        <w:ind w:left="0"/>
        <w:rPr>
          <w:sz w:val="24"/>
          <w:szCs w:val="24"/>
        </w:rPr>
      </w:pPr>
      <w:r w:rsidRPr="000316F4">
        <w:rPr>
          <w:noProof/>
        </w:rPr>
        <w:pict>
          <v:shape id="_x0000_s1049" style="position:absolute;margin-left:56.6pt;margin-top:15.5pt;width:2in;height:.6pt;z-index:14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92"/>
        <w:rPr>
          <w:sz w:val="18"/>
          <w:szCs w:val="18"/>
        </w:rPr>
      </w:pPr>
      <w:bookmarkStart w:id="52" w:name="_bookmark35"/>
      <w:bookmarkEnd w:id="52"/>
      <w:r>
        <w:rPr>
          <w:position w:val="6"/>
          <w:sz w:val="12"/>
          <w:szCs w:val="12"/>
        </w:rPr>
        <w:t>19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Allegato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0316F4" w:rsidRDefault="000316F4">
      <w:pPr>
        <w:pStyle w:val="Corpodeltesto"/>
        <w:kinsoku w:val="0"/>
        <w:overflowPunct w:val="0"/>
        <w:spacing w:before="92"/>
        <w:rPr>
          <w:sz w:val="18"/>
          <w:szCs w:val="18"/>
        </w:rPr>
        <w:sectPr w:rsidR="000316F4">
          <w:headerReference w:type="default" r:id="rId17"/>
          <w:footerReference w:type="default" r:id="rId18"/>
          <w:pgSz w:w="11910" w:h="16840"/>
          <w:pgMar w:top="1260" w:right="780" w:bottom="1120" w:left="980" w:header="577" w:footer="934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2"/>
        <w:ind w:left="0"/>
        <w:rPr>
          <w:sz w:val="27"/>
          <w:szCs w:val="27"/>
        </w:rPr>
      </w:pP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94"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persona fisica</w:t>
      </w:r>
      <w:r>
        <w:rPr>
          <w:color w:val="000000"/>
          <w:sz w:val="22"/>
          <w:szCs w:val="22"/>
          <w:shd w:val="clear" w:color="auto" w:fill="D2D2D2"/>
        </w:rPr>
        <w:t>, al cui interno vengono compresi tutti i documenti, anche con classifiche diverse, che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si riferiscono a una persona fisica. Quasi sempre i fascicoli intestati alle persone restano correnti per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molti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anni;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" w:line="288" w:lineRule="auto"/>
        <w:ind w:right="35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persona giuridica</w:t>
      </w:r>
      <w:r>
        <w:rPr>
          <w:color w:val="000000"/>
          <w:sz w:val="22"/>
          <w:szCs w:val="22"/>
          <w:shd w:val="clear" w:color="auto" w:fill="D2D2D2"/>
        </w:rPr>
        <w:t>, al cui interno vengono compresi tutti i documenti, anche con classifiche diverse,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 si riferiscono a una persona giuridica. Quasi sempre i fascicoli intestati alle persone restano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correnti per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molti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anni;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line="288" w:lineRule="auto"/>
        <w:ind w:right="35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shd w:val="clear" w:color="auto" w:fill="D2D2D2"/>
        </w:rPr>
        <w:t>procedimento amministrativo</w:t>
      </w:r>
      <w:r>
        <w:rPr>
          <w:color w:val="000000"/>
          <w:sz w:val="22"/>
          <w:szCs w:val="22"/>
          <w:shd w:val="clear" w:color="auto" w:fill="D2D2D2"/>
        </w:rPr>
        <w:t>, al cui interno vengono conservati una pluralità di documenti che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rappresentano azioni amministrative omogenee e destinate a concludersi con un provvedimento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amministrativo.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fascicolo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viene chiuso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termine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procedimento amministrativo</w:t>
      </w:r>
      <w:hyperlink w:anchor="bookmark36" w:history="1">
        <w:r>
          <w:rPr>
            <w:color w:val="000000"/>
            <w:sz w:val="22"/>
            <w:szCs w:val="22"/>
            <w:shd w:val="clear" w:color="auto" w:fill="D2D2D2"/>
            <w:vertAlign w:val="superscript"/>
          </w:rPr>
          <w:t>20</w:t>
        </w:r>
      </w:hyperlink>
      <w:r>
        <w:rPr>
          <w:color w:val="000000"/>
          <w:sz w:val="22"/>
          <w:szCs w:val="22"/>
          <w:shd w:val="clear" w:color="auto" w:fill="D2D2D2"/>
        </w:rPr>
        <w:t>.</w:t>
      </w:r>
    </w:p>
    <w:p w:rsidR="000316F4" w:rsidRDefault="00846389">
      <w:pPr>
        <w:pStyle w:val="Corpodeltesto"/>
        <w:kinsoku w:val="0"/>
        <w:overflowPunct w:val="0"/>
        <w:spacing w:before="120"/>
        <w:jc w:val="both"/>
        <w:rPr>
          <w:color w:val="000000"/>
        </w:rPr>
      </w:pPr>
      <w:r>
        <w:rPr>
          <w:color w:val="000000"/>
          <w:shd w:val="clear" w:color="auto" w:fill="D2D2D2"/>
        </w:rPr>
        <w:t>All’interno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fascicoli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possibile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creare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sotto-fascicoli.</w:t>
      </w:r>
    </w:p>
    <w:p w:rsidR="000316F4" w:rsidRDefault="00846389">
      <w:pPr>
        <w:pStyle w:val="Corpodeltesto"/>
        <w:kinsoku w:val="0"/>
        <w:overflowPunct w:val="0"/>
        <w:spacing w:before="170" w:line="288" w:lineRule="auto"/>
        <w:ind w:right="348"/>
        <w:jc w:val="both"/>
        <w:rPr>
          <w:color w:val="000000"/>
        </w:rPr>
      </w:pPr>
      <w:r>
        <w:rPr>
          <w:spacing w:val="-1"/>
        </w:rPr>
        <w:t>Ogni</w:t>
      </w:r>
      <w:r>
        <w:rPr>
          <w:spacing w:val="-9"/>
        </w:rPr>
        <w:t xml:space="preserve"> </w:t>
      </w:r>
      <w:r>
        <w:rPr>
          <w:spacing w:val="-1"/>
        </w:rPr>
        <w:t>ufficio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1"/>
        </w:rPr>
        <w:t>fa</w:t>
      </w:r>
      <w:r>
        <w:rPr>
          <w:spacing w:val="-12"/>
        </w:rPr>
        <w:t xml:space="preserve"> </w:t>
      </w:r>
      <w:r>
        <w:rPr>
          <w:spacing w:val="-1"/>
        </w:rPr>
        <w:t>carico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gestire</w:t>
      </w:r>
      <w:r>
        <w:rPr>
          <w:spacing w:val="-1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pratiche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propria</w:t>
      </w:r>
      <w:r>
        <w:rPr>
          <w:spacing w:val="-14"/>
        </w:rPr>
        <w:t xml:space="preserve"> </w:t>
      </w:r>
      <w:r>
        <w:t>competenza.</w:t>
      </w:r>
      <w:r>
        <w:rPr>
          <w:spacing w:val="-12"/>
        </w:rPr>
        <w:t xml:space="preserve"> </w:t>
      </w:r>
      <w:r>
        <w:t>Qualora</w:t>
      </w:r>
      <w:r>
        <w:rPr>
          <w:spacing w:val="-1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dia</w:t>
      </w:r>
      <w:r>
        <w:rPr>
          <w:spacing w:val="-12"/>
        </w:rPr>
        <w:t xml:space="preserve"> </w:t>
      </w:r>
      <w:r>
        <w:t>luogo</w:t>
      </w:r>
      <w:r>
        <w:rPr>
          <w:spacing w:val="-11"/>
        </w:rPr>
        <w:t xml:space="preserve"> </w:t>
      </w:r>
      <w:r>
        <w:t>all’avvio</w:t>
      </w:r>
      <w:r>
        <w:rPr>
          <w:spacing w:val="-53"/>
        </w:rPr>
        <w:t xml:space="preserve"> </w:t>
      </w:r>
      <w:r>
        <w:t>di un nuovo procedimento, il soggetto preposto provvede all’apertura di un nuovo fascicolo. Al fine di</w:t>
      </w:r>
      <w:r>
        <w:rPr>
          <w:spacing w:val="1"/>
        </w:rPr>
        <w:t xml:space="preserve"> </w:t>
      </w:r>
      <w:r>
        <w:t>determinare la tipologia di aggregazione documentale (tipologia di serie e tipologia di fascicoli) da adottare,</w:t>
      </w:r>
      <w:r>
        <w:rPr>
          <w:spacing w:val="1"/>
        </w:rPr>
        <w:t xml:space="preserve"> </w:t>
      </w:r>
      <w:r>
        <w:t xml:space="preserve">si fa riferimento al Piano di organizzazione delle aggregazioni documentali, riportato all’Allegato </w:t>
      </w:r>
      <w:r>
        <w:rPr>
          <w:color w:val="000000"/>
          <w:shd w:val="clear" w:color="auto" w:fill="FFFF00"/>
        </w:rPr>
        <w:t>[</w:t>
      </w:r>
      <w:r>
        <w:rPr>
          <w:i/>
          <w:iCs/>
          <w:color w:val="000000"/>
          <w:shd w:val="clear" w:color="auto" w:fill="FFFF00"/>
        </w:rPr>
        <w:t>numero</w:t>
      </w:r>
      <w:r>
        <w:rPr>
          <w:i/>
          <w:iCs/>
          <w:color w:val="000000"/>
          <w:spacing w:val="1"/>
        </w:rPr>
        <w:t xml:space="preserve"> </w:t>
      </w:r>
      <w:r>
        <w:rPr>
          <w:i/>
          <w:iCs/>
          <w:color w:val="000000"/>
          <w:shd w:val="clear" w:color="auto" w:fill="FFFF00"/>
        </w:rPr>
        <w:t>allegato</w:t>
      </w:r>
      <w:r>
        <w:rPr>
          <w:color w:val="000000"/>
          <w:shd w:val="clear" w:color="auto" w:fill="FFFF00"/>
        </w:rPr>
        <w:t>]</w:t>
      </w:r>
      <w:r>
        <w:rPr>
          <w:color w:val="000000"/>
        </w:rPr>
        <w:t>. Un documento può essere assegnato anche a più fascicoli. La formazione di un nuovo fascicolo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avviene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attraverso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l’operazione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“</w:t>
      </w:r>
      <w:r>
        <w:rPr>
          <w:b/>
          <w:bCs/>
          <w:color w:val="000000"/>
        </w:rPr>
        <w:t>apertura</w:t>
      </w:r>
      <w:r>
        <w:rPr>
          <w:color w:val="000000"/>
        </w:rPr>
        <w:t>”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che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comprende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registrazione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alcune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informazioni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essenziali.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fascicolo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informatico, infatti, reca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l'indicazione</w:t>
      </w:r>
      <w:hyperlink w:anchor="bookmark37" w:history="1">
        <w:r>
          <w:rPr>
            <w:color w:val="000000"/>
            <w:vertAlign w:val="superscript"/>
          </w:rPr>
          <w:t>21</w:t>
        </w:r>
      </w:hyperlink>
      <w:r>
        <w:rPr>
          <w:color w:val="000000"/>
        </w:rPr>
        <w:t>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121" w:line="288" w:lineRule="auto"/>
        <w:ind w:left="873" w:right="350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dell'amministrazione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titolare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procedimento,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cura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costituzione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gestione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medesimo;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altre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amministrazioni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partecipanti;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49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responsabile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procedimento;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52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dell'oggetto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procedimento;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50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dell'elenco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contenuti;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67"/>
        </w:tabs>
        <w:kinsoku w:val="0"/>
        <w:overflowPunct w:val="0"/>
        <w:spacing w:before="49"/>
        <w:ind w:left="866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dell'identificativo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medesimo.</w:t>
      </w:r>
    </w:p>
    <w:p w:rsidR="000316F4" w:rsidRDefault="00846389">
      <w:pPr>
        <w:pStyle w:val="Corpodeltesto"/>
        <w:kinsoku w:val="0"/>
        <w:overflowPunct w:val="0"/>
        <w:spacing w:before="172" w:line="288" w:lineRule="auto"/>
        <w:ind w:left="153" w:right="350"/>
        <w:jc w:val="both"/>
      </w:pPr>
      <w:r>
        <w:t xml:space="preserve">Il fascicolo di norma viene aperto all’ultimo livello della struttura gerarchica del </w:t>
      </w:r>
      <w:proofErr w:type="spellStart"/>
      <w:r>
        <w:t>titolario</w:t>
      </w:r>
      <w:proofErr w:type="spellEnd"/>
      <w:r>
        <w:t>. In alcuni casi, è</w:t>
      </w:r>
      <w:r>
        <w:rPr>
          <w:spacing w:val="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livello (titolo),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fascicoli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fisica.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left="153" w:right="350"/>
        <w:jc w:val="both"/>
      </w:pPr>
      <w:r>
        <w:t>In presenza di un documento da inserire in un fascicolo, i soggetti deputati alla fascicolazione stabiliscono,</w:t>
      </w:r>
      <w:r>
        <w:rPr>
          <w:spacing w:val="1"/>
        </w:rPr>
        <w:t xml:space="preserve"> </w:t>
      </w:r>
      <w:r>
        <w:t>con l’ausilio delle funzioni di ricerca del sistema di protocollo informatico, se esso si colloca nell’ambito di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corso,</w:t>
      </w:r>
      <w:r>
        <w:rPr>
          <w:spacing w:val="-3"/>
        </w:rPr>
        <w:t xml:space="preserve"> </w:t>
      </w:r>
      <w:r>
        <w:t>oppure</w:t>
      </w:r>
      <w:r>
        <w:rPr>
          <w:spacing w:val="-2"/>
        </w:rPr>
        <w:t xml:space="preserve"> </w:t>
      </w:r>
      <w:r>
        <w:t>se dà avvio</w:t>
      </w:r>
      <w:r>
        <w:rPr>
          <w:spacing w:val="-3"/>
        </w:rPr>
        <w:t xml:space="preserve"> </w:t>
      </w:r>
      <w:r>
        <w:t>ad un nuovo procedimento:</w:t>
      </w:r>
    </w:p>
    <w:p w:rsidR="000316F4" w:rsidRDefault="00846389">
      <w:pPr>
        <w:pStyle w:val="Paragrafoelenco"/>
        <w:numPr>
          <w:ilvl w:val="0"/>
          <w:numId w:val="18"/>
        </w:numPr>
        <w:tabs>
          <w:tab w:val="left" w:pos="874"/>
        </w:tabs>
        <w:kinsoku w:val="0"/>
        <w:overflowPunct w:val="0"/>
        <w:spacing w:before="119"/>
        <w:ind w:hanging="361"/>
        <w:jc w:val="both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colloca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nell’ambito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 procedimento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corso:</w:t>
      </w:r>
    </w:p>
    <w:p w:rsidR="000316F4" w:rsidRDefault="00846389">
      <w:pPr>
        <w:pStyle w:val="Paragrafoelenco"/>
        <w:numPr>
          <w:ilvl w:val="1"/>
          <w:numId w:val="18"/>
        </w:numPr>
        <w:tabs>
          <w:tab w:val="left" w:pos="1594"/>
        </w:tabs>
        <w:kinsoku w:val="0"/>
        <w:overflowPunct w:val="0"/>
        <w:spacing w:before="52"/>
        <w:jc w:val="both"/>
        <w:rPr>
          <w:sz w:val="22"/>
          <w:szCs w:val="22"/>
        </w:rPr>
      </w:pPr>
      <w:r>
        <w:rPr>
          <w:sz w:val="22"/>
          <w:szCs w:val="22"/>
        </w:rPr>
        <w:t>selezionano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relativo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fascicolo;</w:t>
      </w:r>
    </w:p>
    <w:p w:rsidR="000316F4" w:rsidRDefault="00846389">
      <w:pPr>
        <w:pStyle w:val="Corpodeltesto"/>
        <w:kinsoku w:val="0"/>
        <w:overflowPunct w:val="0"/>
        <w:spacing w:before="31" w:line="278" w:lineRule="auto"/>
        <w:ind w:left="1594" w:right="348" w:hanging="361"/>
        <w:jc w:val="both"/>
      </w:pPr>
      <w:r>
        <w:rPr>
          <w:rFonts w:ascii="Courier New" w:hAnsi="Courier New" w:cs="Courier New"/>
        </w:rPr>
        <w:t xml:space="preserve">o </w:t>
      </w:r>
      <w:r>
        <w:t>collegano la registrazione di protocollo del documento al fascicolo selezionato (se si tratta di</w:t>
      </w:r>
      <w:r>
        <w:rPr>
          <w:spacing w:val="1"/>
        </w:rPr>
        <w:t xml:space="preserve"> </w:t>
      </w:r>
      <w:r>
        <w:t>un documento su supporto cartaceo, assicurano l’inserimento fisico dello stesso nel relativo</w:t>
      </w:r>
      <w:r>
        <w:rPr>
          <w:spacing w:val="1"/>
        </w:rPr>
        <w:t xml:space="preserve"> </w:t>
      </w:r>
      <w:r>
        <w:t>carteggio);</w:t>
      </w:r>
    </w:p>
    <w:p w:rsidR="000316F4" w:rsidRDefault="00846389">
      <w:pPr>
        <w:pStyle w:val="Paragrafoelenco"/>
        <w:numPr>
          <w:ilvl w:val="0"/>
          <w:numId w:val="18"/>
        </w:numPr>
        <w:tabs>
          <w:tab w:val="left" w:pos="874"/>
        </w:tabs>
        <w:kinsoku w:val="0"/>
        <w:overflowPunct w:val="0"/>
        <w:spacing w:before="13"/>
        <w:jc w:val="both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avvio ad un nuovo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procedimento:</w:t>
      </w:r>
    </w:p>
    <w:p w:rsidR="000316F4" w:rsidRDefault="00846389">
      <w:pPr>
        <w:pStyle w:val="Paragrafoelenco"/>
        <w:numPr>
          <w:ilvl w:val="1"/>
          <w:numId w:val="18"/>
        </w:numPr>
        <w:tabs>
          <w:tab w:val="left" w:pos="159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eseguono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l’operazione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apertura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paragrafo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precedente;</w:t>
      </w:r>
    </w:p>
    <w:p w:rsidR="000316F4" w:rsidRDefault="00846389">
      <w:pPr>
        <w:pStyle w:val="Paragrafoelenco"/>
        <w:numPr>
          <w:ilvl w:val="1"/>
          <w:numId w:val="18"/>
        </w:numPr>
        <w:tabs>
          <w:tab w:val="left" w:pos="1595"/>
        </w:tabs>
        <w:kinsoku w:val="0"/>
        <w:overflowPunct w:val="0"/>
        <w:spacing w:before="34"/>
        <w:rPr>
          <w:sz w:val="22"/>
          <w:szCs w:val="22"/>
        </w:rPr>
      </w:pPr>
      <w:r>
        <w:rPr>
          <w:sz w:val="22"/>
          <w:szCs w:val="22"/>
        </w:rPr>
        <w:t>assegnano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pratica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indicazione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responsabile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procedimento;</w:t>
      </w:r>
    </w:p>
    <w:p w:rsidR="000316F4" w:rsidRDefault="00846389">
      <w:pPr>
        <w:pStyle w:val="Paragrafoelenco"/>
        <w:numPr>
          <w:ilvl w:val="1"/>
          <w:numId w:val="18"/>
        </w:numPr>
        <w:tabs>
          <w:tab w:val="left" w:pos="1595"/>
        </w:tabs>
        <w:kinsoku w:val="0"/>
        <w:overflowPunct w:val="0"/>
        <w:spacing w:before="31"/>
        <w:rPr>
          <w:sz w:val="22"/>
          <w:szCs w:val="22"/>
        </w:rPr>
      </w:pPr>
      <w:r>
        <w:rPr>
          <w:sz w:val="22"/>
          <w:szCs w:val="22"/>
        </w:rPr>
        <w:t>collegano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al fascicolo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aperto.</w:t>
      </w:r>
    </w:p>
    <w:p w:rsidR="000316F4" w:rsidRDefault="00846389">
      <w:pPr>
        <w:pStyle w:val="Corpodeltesto"/>
        <w:kinsoku w:val="0"/>
        <w:overflowPunct w:val="0"/>
        <w:spacing w:before="153" w:line="288" w:lineRule="auto"/>
        <w:ind w:left="154" w:right="345"/>
        <w:jc w:val="both"/>
      </w:pPr>
      <w:r>
        <w:t>Il fascicolo viene chiuso al termine del procedimento. La data di chiusura si riferisce alla data dell’ultimo</w:t>
      </w:r>
      <w:r>
        <w:rPr>
          <w:spacing w:val="1"/>
        </w:rPr>
        <w:t xml:space="preserve"> </w:t>
      </w:r>
      <w:r>
        <w:t>documento</w:t>
      </w:r>
      <w:r>
        <w:rPr>
          <w:spacing w:val="48"/>
        </w:rPr>
        <w:t xml:space="preserve"> </w:t>
      </w:r>
      <w:r>
        <w:t>prodotto.</w:t>
      </w:r>
      <w:r>
        <w:rPr>
          <w:spacing w:val="49"/>
        </w:rPr>
        <w:t xml:space="preserve"> </w:t>
      </w:r>
      <w:r>
        <w:t>Quando</w:t>
      </w:r>
      <w:r>
        <w:rPr>
          <w:spacing w:val="49"/>
        </w:rPr>
        <w:t xml:space="preserve"> </w:t>
      </w:r>
      <w:r>
        <w:t>si</w:t>
      </w:r>
      <w:r>
        <w:rPr>
          <w:spacing w:val="49"/>
        </w:rPr>
        <w:t xml:space="preserve"> </w:t>
      </w:r>
      <w:r>
        <w:t>verifica</w:t>
      </w:r>
      <w:r>
        <w:rPr>
          <w:spacing w:val="50"/>
        </w:rPr>
        <w:t xml:space="preserve"> </w:t>
      </w:r>
      <w:r>
        <w:t>un</w:t>
      </w:r>
      <w:r>
        <w:rPr>
          <w:spacing w:val="48"/>
        </w:rPr>
        <w:t xml:space="preserve"> </w:t>
      </w:r>
      <w:r>
        <w:t>errore</w:t>
      </w:r>
      <w:r>
        <w:rPr>
          <w:spacing w:val="47"/>
        </w:rPr>
        <w:t xml:space="preserve"> </w:t>
      </w:r>
      <w:r>
        <w:t>nella</w:t>
      </w:r>
      <w:r>
        <w:rPr>
          <w:spacing w:val="50"/>
        </w:rPr>
        <w:t xml:space="preserve"> </w:t>
      </w:r>
      <w:r>
        <w:t>assegnazione</w:t>
      </w:r>
      <w:r>
        <w:rPr>
          <w:spacing w:val="49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un</w:t>
      </w:r>
      <w:r>
        <w:rPr>
          <w:spacing w:val="49"/>
        </w:rPr>
        <w:t xml:space="preserve"> </w:t>
      </w:r>
      <w:r>
        <w:t>fascicolo,</w:t>
      </w:r>
      <w:r>
        <w:rPr>
          <w:spacing w:val="46"/>
        </w:rPr>
        <w:t xml:space="preserve"> </w:t>
      </w:r>
      <w:r>
        <w:t>l’utente</w:t>
      </w:r>
      <w:r>
        <w:rPr>
          <w:spacing w:val="50"/>
        </w:rPr>
        <w:t xml:space="preserve"> </w:t>
      </w:r>
      <w:r>
        <w:t>abilitato</w:t>
      </w:r>
    </w:p>
    <w:p w:rsidR="000316F4" w:rsidRDefault="000316F4">
      <w:pPr>
        <w:pStyle w:val="Corpodeltesto"/>
        <w:kinsoku w:val="0"/>
        <w:overflowPunct w:val="0"/>
        <w:spacing w:before="10"/>
        <w:ind w:left="0"/>
        <w:rPr>
          <w:sz w:val="18"/>
          <w:szCs w:val="18"/>
        </w:rPr>
      </w:pPr>
      <w:r w:rsidRPr="000316F4">
        <w:rPr>
          <w:noProof/>
        </w:rPr>
        <w:pict>
          <v:shape id="_x0000_s1050" style="position:absolute;margin-left:56.6pt;margin-top:12.05pt;width:2in;height:.6pt;z-index:15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/>
        <w:rPr>
          <w:sz w:val="18"/>
          <w:szCs w:val="18"/>
        </w:rPr>
      </w:pPr>
      <w:bookmarkStart w:id="53" w:name="_bookmark36"/>
      <w:bookmarkEnd w:id="53"/>
      <w:r>
        <w:rPr>
          <w:position w:val="6"/>
          <w:sz w:val="12"/>
          <w:szCs w:val="12"/>
        </w:rPr>
        <w:t>20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norma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dell’art.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41,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CAD,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2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pubblica</w:t>
      </w:r>
      <w:r>
        <w:rPr>
          <w:i/>
          <w:iCs/>
          <w:spacing w:val="2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amministrazione</w:t>
      </w:r>
      <w:r>
        <w:rPr>
          <w:i/>
          <w:iCs/>
          <w:spacing w:val="2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titolare</w:t>
      </w:r>
      <w:r>
        <w:rPr>
          <w:i/>
          <w:iCs/>
          <w:spacing w:val="2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2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procedimento</w:t>
      </w:r>
      <w:r>
        <w:rPr>
          <w:i/>
          <w:iCs/>
          <w:spacing w:val="2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raccoglie</w:t>
      </w:r>
      <w:r>
        <w:rPr>
          <w:i/>
          <w:iCs/>
          <w:spacing w:val="2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2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</w:t>
      </w:r>
      <w:r>
        <w:rPr>
          <w:i/>
          <w:iCs/>
          <w:spacing w:val="2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fascicolo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gli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atti,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 dati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 procedimento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medesimo da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chiunque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formati;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[…]”.</w:t>
      </w:r>
    </w:p>
    <w:p w:rsidR="000316F4" w:rsidRDefault="00846389">
      <w:pPr>
        <w:pStyle w:val="Corpodeltesto"/>
        <w:kinsoku w:val="0"/>
        <w:overflowPunct w:val="0"/>
        <w:spacing w:line="208" w:lineRule="exact"/>
        <w:rPr>
          <w:sz w:val="18"/>
          <w:szCs w:val="18"/>
        </w:rPr>
      </w:pPr>
      <w:bookmarkStart w:id="54" w:name="_bookmark37"/>
      <w:bookmarkEnd w:id="54"/>
      <w:r>
        <w:rPr>
          <w:position w:val="6"/>
          <w:sz w:val="12"/>
          <w:szCs w:val="12"/>
        </w:rPr>
        <w:t>21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norma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dell’art.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41,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2-</w:t>
      </w:r>
      <w:r>
        <w:rPr>
          <w:i/>
          <w:iCs/>
          <w:sz w:val="18"/>
          <w:szCs w:val="18"/>
        </w:rPr>
        <w:t>ter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CAD.</w:t>
      </w:r>
    </w:p>
    <w:p w:rsidR="000316F4" w:rsidRDefault="000316F4">
      <w:pPr>
        <w:pStyle w:val="Corpodeltesto"/>
        <w:kinsoku w:val="0"/>
        <w:overflowPunct w:val="0"/>
        <w:spacing w:line="208" w:lineRule="exact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4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right="348"/>
        <w:jc w:val="both"/>
      </w:pPr>
      <w:r>
        <w:t>all’operazione di fascicolazione provvede a correggere le informazioni inserite nel sistema informatico e ad</w:t>
      </w:r>
      <w:r>
        <w:rPr>
          <w:spacing w:val="1"/>
        </w:rPr>
        <w:t xml:space="preserve"> </w:t>
      </w:r>
      <w:r>
        <w:t>inviare il fascicolo all’UOR di competenza. Il sistema di gestione informatizzata dei documenti tiene traccia</w:t>
      </w:r>
      <w:r>
        <w:rPr>
          <w:spacing w:val="1"/>
        </w:rPr>
        <w:t xml:space="preserve"> </w:t>
      </w:r>
      <w:r>
        <w:t>di questi passaggi, memorizzando per ciascuno di essi l’identificativo dell’operatore che effettua la modifica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data e</w:t>
      </w:r>
      <w:r>
        <w:rPr>
          <w:spacing w:val="-2"/>
        </w:rPr>
        <w:t xml:space="preserve"> </w:t>
      </w:r>
      <w:r>
        <w:t>l’ora</w:t>
      </w:r>
      <w:r>
        <w:rPr>
          <w:spacing w:val="-2"/>
        </w:rPr>
        <w:t xml:space="preserve"> </w:t>
      </w:r>
      <w:r>
        <w:t>dell’operazione.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I fascicoli sono annotati nel repertorio dei fascicoli. Il repertorio dei fascicoli, ripartito per ciascun titolo del</w:t>
      </w:r>
      <w:r>
        <w:rPr>
          <w:spacing w:val="1"/>
        </w:rPr>
        <w:t xml:space="preserve"> </w:t>
      </w:r>
      <w:proofErr w:type="spellStart"/>
      <w:r>
        <w:t>titolario</w:t>
      </w:r>
      <w:proofErr w:type="spellEnd"/>
      <w:r>
        <w:t>, è lo strumento di gestione e di reperimento dei fascicoli. La struttura del repertorio rispecchia quella</w:t>
      </w:r>
      <w:r>
        <w:rPr>
          <w:spacing w:val="-52"/>
        </w:rPr>
        <w:t xml:space="preserve"> </w:t>
      </w:r>
      <w:r>
        <w:t xml:space="preserve">del </w:t>
      </w:r>
      <w:proofErr w:type="spellStart"/>
      <w:r>
        <w:t>titolario</w:t>
      </w:r>
      <w:proofErr w:type="spellEnd"/>
      <w:r>
        <w:t xml:space="preserve"> di classificazione e quindi varia in concomitanza con l’aggiornamento di quest’ultimo. Mentre il</w:t>
      </w:r>
      <w:r>
        <w:rPr>
          <w:spacing w:val="1"/>
        </w:rPr>
        <w:t xml:space="preserve"> </w:t>
      </w:r>
      <w:proofErr w:type="spellStart"/>
      <w:r>
        <w:t>titolario</w:t>
      </w:r>
      <w:proofErr w:type="spellEnd"/>
      <w:r>
        <w:t xml:space="preserve"> rappresenta in astratto le funzioni e le competenze che la scuola può esercitare in base alla propria</w:t>
      </w:r>
      <w:r>
        <w:rPr>
          <w:spacing w:val="1"/>
        </w:rPr>
        <w:t xml:space="preserve"> </w:t>
      </w:r>
      <w:r>
        <w:t>missione</w:t>
      </w:r>
      <w:r>
        <w:rPr>
          <w:spacing w:val="-12"/>
        </w:rPr>
        <w:t xml:space="preserve"> </w:t>
      </w:r>
      <w:r>
        <w:t>istituzionale,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repertorio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fascicoli</w:t>
      </w:r>
      <w:r>
        <w:rPr>
          <w:spacing w:val="-11"/>
        </w:rPr>
        <w:t xml:space="preserve"> </w:t>
      </w:r>
      <w:r>
        <w:t>rappresenta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concreto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attività</w:t>
      </w:r>
      <w:r>
        <w:rPr>
          <w:spacing w:val="-10"/>
        </w:rPr>
        <w:t xml:space="preserve"> </w:t>
      </w:r>
      <w:r>
        <w:t>svolte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prodotti</w:t>
      </w:r>
      <w:r>
        <w:rPr>
          <w:spacing w:val="-5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relazione a</w:t>
      </w:r>
      <w:r>
        <w:rPr>
          <w:spacing w:val="-2"/>
        </w:rPr>
        <w:t xml:space="preserve"> </w:t>
      </w:r>
      <w:r>
        <w:t>queste</w:t>
      </w:r>
      <w:r>
        <w:rPr>
          <w:spacing w:val="-2"/>
        </w:rPr>
        <w:t xml:space="preserve"> </w:t>
      </w:r>
      <w:r>
        <w:t>attività. Nel</w:t>
      </w:r>
      <w:r>
        <w:rPr>
          <w:spacing w:val="-2"/>
        </w:rPr>
        <w:t xml:space="preserve"> </w:t>
      </w:r>
      <w:r>
        <w:t>repertorio sono indicati: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0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apertura;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51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l’indice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completo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(titolo,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classe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eventuale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sottoclasse);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50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numero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altre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eventuali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partizioni 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sotto-fascicoli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inserti);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52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chiusura;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9"/>
        <w:ind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l’oggetto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fascicolo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eventualmente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l’oggetto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sotto-fascicoli 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inserti);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66"/>
        </w:tabs>
        <w:kinsoku w:val="0"/>
        <w:overflowPunct w:val="0"/>
        <w:spacing w:before="52" w:line="288" w:lineRule="auto"/>
        <w:ind w:left="865" w:right="349" w:hanging="356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l’annotazione sullo stato della pratica a cui il fascicolo si riferisce (pratica in corso da inserire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nell’archivio corrente, pratica chiusa da inviare all’archivio di deposito, pratica chiusa da inviare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all’archivio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storico o 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scartare).</w:t>
      </w:r>
    </w:p>
    <w:p w:rsidR="000316F4" w:rsidRDefault="00846389">
      <w:pPr>
        <w:pStyle w:val="Corpodeltesto"/>
        <w:kinsoku w:val="0"/>
        <w:overflowPunct w:val="0"/>
        <w:spacing w:before="119"/>
        <w:ind w:left="153"/>
        <w:jc w:val="both"/>
      </w:pPr>
      <w:r>
        <w:t>Il</w:t>
      </w:r>
      <w:r>
        <w:rPr>
          <w:spacing w:val="-1"/>
        </w:rPr>
        <w:t xml:space="preserve"> </w:t>
      </w:r>
      <w:r>
        <w:t>repertorio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fascicoli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costantemente</w:t>
      </w:r>
      <w:r>
        <w:rPr>
          <w:spacing w:val="-2"/>
        </w:rPr>
        <w:t xml:space="preserve"> </w:t>
      </w:r>
      <w:r>
        <w:t>aggiornato.</w:t>
      </w:r>
    </w:p>
    <w:p w:rsidR="000316F4" w:rsidRDefault="00846389">
      <w:pPr>
        <w:pStyle w:val="Corpodeltesto"/>
        <w:kinsoku w:val="0"/>
        <w:overflowPunct w:val="0"/>
        <w:spacing w:before="179" w:line="259" w:lineRule="auto"/>
        <w:ind w:right="348"/>
        <w:jc w:val="both"/>
      </w:pPr>
      <w:r>
        <w:t>Oltre ad essere inserito in un fascicolo, un documento può essere inserito in una o più serie documentali, che</w:t>
      </w:r>
      <w:r>
        <w:rPr>
          <w:spacing w:val="1"/>
        </w:rPr>
        <w:t xml:space="preserve"> </w:t>
      </w:r>
      <w:r>
        <w:t>rappresentano aggregazioni di documenti con caratteristiche omogenee, raggruppati ad esempio in base alla</w:t>
      </w:r>
      <w:r>
        <w:rPr>
          <w:spacing w:val="1"/>
        </w:rPr>
        <w:t xml:space="preserve"> </w:t>
      </w:r>
      <w:r>
        <w:t>tipologia documentaria (es. delibere, decreti, fatture) o alla provenienza (cioè se prodotti da un medesimo</w:t>
      </w:r>
      <w:r>
        <w:rPr>
          <w:spacing w:val="1"/>
        </w:rPr>
        <w:t xml:space="preserve"> </w:t>
      </w:r>
      <w:r>
        <w:t>organo, come il Consiglio d’istituto o il Collegio dei docenti) o all’oggetto (es. documenti relativi ad un</w:t>
      </w:r>
      <w:r>
        <w:rPr>
          <w:spacing w:val="1"/>
        </w:rPr>
        <w:t xml:space="preserve"> </w:t>
      </w:r>
      <w:r>
        <w:t>progetto PON).</w:t>
      </w:r>
      <w:hyperlink w:anchor="bookmark39" w:history="1">
        <w:r>
          <w:rPr>
            <w:vertAlign w:val="superscript"/>
          </w:rPr>
          <w:t>22</w:t>
        </w:r>
      </w:hyperlink>
      <w:r>
        <w:rPr>
          <w:spacing w:val="1"/>
        </w:rPr>
        <w:t xml:space="preserve"> </w:t>
      </w:r>
      <w:r>
        <w:t>I documenti all’interno</w:t>
      </w:r>
      <w:r>
        <w:rPr>
          <w:spacing w:val="1"/>
        </w:rPr>
        <w:t xml:space="preserve"> </w:t>
      </w:r>
      <w:r>
        <w:t>di una serie,</w:t>
      </w:r>
      <w:r>
        <w:rPr>
          <w:spacing w:val="1"/>
        </w:rPr>
        <w:t xml:space="preserve"> </w:t>
      </w:r>
      <w:r>
        <w:t>non essendo</w:t>
      </w:r>
      <w:r>
        <w:rPr>
          <w:spacing w:val="1"/>
        </w:rPr>
        <w:t xml:space="preserve"> </w:t>
      </w:r>
      <w:r>
        <w:t xml:space="preserve">aggregati utilizzando il </w:t>
      </w:r>
      <w:proofErr w:type="spellStart"/>
      <w:r>
        <w:t>titolario</w:t>
      </w:r>
      <w:proofErr w:type="spellEnd"/>
      <w:r>
        <w:t xml:space="preserve"> di</w:t>
      </w:r>
      <w:r>
        <w:rPr>
          <w:spacing w:val="1"/>
        </w:rPr>
        <w:t xml:space="preserve"> </w:t>
      </w:r>
      <w:r>
        <w:t>classificazione come nel caso dei fascicoli, possono appartenere a titoli e classi differenti tra loro. La serie</w:t>
      </w:r>
      <w:r>
        <w:rPr>
          <w:spacing w:val="1"/>
        </w:rPr>
        <w:t xml:space="preserve"> </w:t>
      </w:r>
      <w:r>
        <w:t>documentale</w:t>
      </w:r>
      <w:r>
        <w:rPr>
          <w:spacing w:val="-1"/>
        </w:rPr>
        <w:t xml:space="preserve"> </w:t>
      </w:r>
      <w:r>
        <w:t>stessa, quindi,</w:t>
      </w:r>
      <w:r>
        <w:rPr>
          <w:spacing w:val="-3"/>
        </w:rPr>
        <w:t xml:space="preserve"> </w:t>
      </w:r>
      <w:r>
        <w:t>non viene</w:t>
      </w:r>
      <w:r>
        <w:rPr>
          <w:spacing w:val="-3"/>
        </w:rPr>
        <w:t xml:space="preserve"> </w:t>
      </w:r>
      <w:r>
        <w:t>classificata</w:t>
      </w:r>
      <w:r>
        <w:rPr>
          <w:spacing w:val="-2"/>
        </w:rPr>
        <w:t xml:space="preserve"> </w:t>
      </w:r>
      <w:r>
        <w:t>in base alle</w:t>
      </w:r>
      <w:r>
        <w:rPr>
          <w:spacing w:val="-3"/>
        </w:rPr>
        <w:t xml:space="preserve"> </w:t>
      </w:r>
      <w:r>
        <w:t>partizioni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titolario</w:t>
      </w:r>
      <w:proofErr w:type="spellEnd"/>
      <w:r>
        <w:t>.</w:t>
      </w:r>
    </w:p>
    <w:p w:rsidR="000316F4" w:rsidRDefault="00846389">
      <w:pPr>
        <w:pStyle w:val="Corpodeltesto"/>
        <w:kinsoku w:val="0"/>
        <w:overflowPunct w:val="0"/>
        <w:spacing w:before="159" w:line="259" w:lineRule="auto"/>
        <w:ind w:right="348" w:hanging="1"/>
        <w:jc w:val="both"/>
      </w:pPr>
      <w:r>
        <w:t>Specifiche indicazioni in merito alle modalità di inserimento dei documenti nelle aggregazioni documentali,</w:t>
      </w:r>
      <w:r>
        <w:rPr>
          <w:spacing w:val="1"/>
        </w:rPr>
        <w:t xml:space="preserve"> </w:t>
      </w:r>
      <w:r>
        <w:t>sono contenute nell’Appendice “</w:t>
      </w:r>
      <w:r>
        <w:rPr>
          <w:i/>
          <w:iCs/>
        </w:rPr>
        <w:t>Focus sulle aggregazioni documentali delle Istituzioni scolastiche</w:t>
      </w:r>
      <w:r>
        <w:t>” alle</w:t>
      </w:r>
      <w:r>
        <w:rPr>
          <w:spacing w:val="1"/>
        </w:rPr>
        <w:t xml:space="preserve"> </w:t>
      </w:r>
      <w:r>
        <w:t>“Linee</w:t>
      </w:r>
      <w:r>
        <w:rPr>
          <w:spacing w:val="-1"/>
        </w:rPr>
        <w:t xml:space="preserve"> </w:t>
      </w:r>
      <w:r>
        <w:t>guida per</w:t>
      </w:r>
      <w:r>
        <w:rPr>
          <w:spacing w:val="-2"/>
        </w:rPr>
        <w:t xml:space="preserve"> </w:t>
      </w:r>
      <w:r>
        <w:t>la gestione</w:t>
      </w:r>
      <w:r>
        <w:rPr>
          <w:spacing w:val="-1"/>
        </w:rPr>
        <w:t xml:space="preserve"> </w:t>
      </w:r>
      <w:r>
        <w:t>documentale nelle Istituzioni</w:t>
      </w:r>
      <w:r>
        <w:rPr>
          <w:spacing w:val="1"/>
        </w:rPr>
        <w:t xml:space="preserve"> </w:t>
      </w:r>
      <w:r>
        <w:t>scolastiche”.</w:t>
      </w:r>
    </w:p>
    <w:p w:rsidR="000316F4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59"/>
        <w:ind w:hanging="544"/>
        <w:rPr>
          <w:b/>
          <w:bCs/>
          <w:color w:val="4A91D1"/>
          <w:sz w:val="18"/>
          <w:szCs w:val="18"/>
        </w:rPr>
      </w:pPr>
      <w:bookmarkStart w:id="55" w:name="3.1.5._Processo_di_gestione_-_Archiviazi"/>
      <w:bookmarkStart w:id="56" w:name="_bookmark38"/>
      <w:bookmarkEnd w:id="55"/>
      <w:bookmarkEnd w:id="56"/>
      <w:r>
        <w:rPr>
          <w:b/>
          <w:bCs/>
          <w:color w:val="4A91D1"/>
          <w:spacing w:val="-1"/>
          <w:sz w:val="22"/>
          <w:szCs w:val="22"/>
        </w:rPr>
        <w:t>P</w:t>
      </w:r>
      <w:r>
        <w:rPr>
          <w:b/>
          <w:bCs/>
          <w:color w:val="4A91D1"/>
          <w:spacing w:val="-1"/>
          <w:sz w:val="18"/>
          <w:szCs w:val="18"/>
        </w:rPr>
        <w:t>ROCESSO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4A91D1"/>
          <w:sz w:val="18"/>
          <w:szCs w:val="18"/>
        </w:rPr>
        <w:t>DI</w:t>
      </w:r>
      <w:proofErr w:type="spellEnd"/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GESTIONE</w:t>
      </w:r>
      <w:r>
        <w:rPr>
          <w:b/>
          <w:bCs/>
          <w:color w:val="4A91D1"/>
          <w:spacing w:val="-3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-</w:t>
      </w:r>
      <w:r>
        <w:rPr>
          <w:b/>
          <w:bCs/>
          <w:color w:val="4A91D1"/>
          <w:spacing w:val="-13"/>
          <w:sz w:val="22"/>
          <w:szCs w:val="22"/>
        </w:rPr>
        <w:t xml:space="preserve"> </w:t>
      </w:r>
      <w:r>
        <w:rPr>
          <w:b/>
          <w:bCs/>
          <w:color w:val="4A91D1"/>
          <w:sz w:val="22"/>
          <w:szCs w:val="22"/>
        </w:rPr>
        <w:t>A</w:t>
      </w:r>
      <w:r>
        <w:rPr>
          <w:b/>
          <w:bCs/>
          <w:color w:val="4A91D1"/>
          <w:sz w:val="18"/>
          <w:szCs w:val="18"/>
        </w:rPr>
        <w:t>RCHIVIAZIONE</w:t>
      </w:r>
    </w:p>
    <w:p w:rsidR="000316F4" w:rsidRDefault="00846389">
      <w:pPr>
        <w:pStyle w:val="Corpodeltesto"/>
        <w:kinsoku w:val="0"/>
        <w:overflowPunct w:val="0"/>
        <w:spacing w:before="141" w:line="288" w:lineRule="auto"/>
      </w:pPr>
      <w:r>
        <w:t>Le</w:t>
      </w:r>
      <w:r>
        <w:rPr>
          <w:spacing w:val="8"/>
        </w:rPr>
        <w:t xml:space="preserve"> </w:t>
      </w:r>
      <w:r>
        <w:t>Istituzioni</w:t>
      </w:r>
      <w:r>
        <w:rPr>
          <w:spacing w:val="9"/>
        </w:rPr>
        <w:t xml:space="preserve"> </w:t>
      </w:r>
      <w:r>
        <w:t>scolastiche</w:t>
      </w:r>
      <w:r>
        <w:rPr>
          <w:spacing w:val="9"/>
        </w:rPr>
        <w:t xml:space="preserve"> </w:t>
      </w:r>
      <w:r>
        <w:t>definiscono</w:t>
      </w:r>
      <w:r>
        <w:rPr>
          <w:spacing w:val="7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proprio</w:t>
      </w:r>
      <w:r>
        <w:rPr>
          <w:spacing w:val="8"/>
        </w:rPr>
        <w:t xml:space="preserve"> </w:t>
      </w:r>
      <w:r>
        <w:t>manuale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gestione</w:t>
      </w:r>
      <w:r>
        <w:rPr>
          <w:spacing w:val="9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archivi</w:t>
      </w:r>
      <w:r>
        <w:rPr>
          <w:spacing w:val="9"/>
        </w:rPr>
        <w:t xml:space="preserve"> </w:t>
      </w:r>
      <w:r>
        <w:t>rifacendosi</w:t>
      </w:r>
      <w:r>
        <w:rPr>
          <w:spacing w:val="9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seguente</w:t>
      </w:r>
      <w:r>
        <w:rPr>
          <w:spacing w:val="-52"/>
        </w:rPr>
        <w:t xml:space="preserve"> </w:t>
      </w:r>
      <w:r>
        <w:t>articolazione</w:t>
      </w:r>
      <w:r>
        <w:rPr>
          <w:spacing w:val="-1"/>
        </w:rPr>
        <w:t xml:space="preserve"> </w:t>
      </w:r>
      <w:r>
        <w:t>archivistica</w:t>
      </w:r>
      <w:hyperlink w:anchor="bookmark40" w:history="1">
        <w:r>
          <w:rPr>
            <w:vertAlign w:val="superscript"/>
          </w:rPr>
          <w:t>23</w:t>
        </w:r>
      </w:hyperlink>
      <w:r>
        <w:t>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120"/>
        <w:ind w:left="873"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archivio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corrente</w:t>
      </w:r>
      <w:r>
        <w:rPr>
          <w:sz w:val="22"/>
          <w:szCs w:val="22"/>
        </w:rPr>
        <w:t>: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riguarda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necessari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correnti;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4"/>
        </w:tabs>
        <w:kinsoku w:val="0"/>
        <w:overflowPunct w:val="0"/>
        <w:spacing w:before="52" w:line="288" w:lineRule="auto"/>
        <w:ind w:left="873" w:right="350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archivio</w:t>
      </w:r>
      <w:r>
        <w:rPr>
          <w:b/>
          <w:bCs/>
          <w:spacing w:val="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</w:t>
      </w:r>
      <w:r>
        <w:rPr>
          <w:b/>
          <w:bCs/>
          <w:spacing w:val="1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deposito</w:t>
      </w:r>
      <w:r>
        <w:rPr>
          <w:sz w:val="22"/>
          <w:szCs w:val="22"/>
        </w:rPr>
        <w:t>: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riguarda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ancora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utili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finalità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amministrative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giuridiche,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più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indispensabili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 trattazione 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correnti;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66"/>
        </w:tabs>
        <w:kinsoku w:val="0"/>
        <w:overflowPunct w:val="0"/>
        <w:ind w:left="866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archivio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storico</w:t>
      </w:r>
      <w:r>
        <w:rPr>
          <w:sz w:val="22"/>
          <w:szCs w:val="22"/>
        </w:rPr>
        <w:t>: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riguarda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storici selezionati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permanente.</w:t>
      </w:r>
    </w:p>
    <w:p w:rsidR="000316F4" w:rsidRDefault="00846389">
      <w:pPr>
        <w:pStyle w:val="Corpodeltesto"/>
        <w:kinsoku w:val="0"/>
        <w:overflowPunct w:val="0"/>
        <w:spacing w:before="169" w:line="288" w:lineRule="auto"/>
        <w:ind w:right="349"/>
        <w:jc w:val="both"/>
        <w:rPr>
          <w:color w:val="000000"/>
        </w:rPr>
      </w:pPr>
      <w:r>
        <w:t>L’archiviazione, per alcune fattispecie di documenti, può avvenire presso archivi gestiti a livello centrale dal</w:t>
      </w:r>
      <w:r>
        <w:rPr>
          <w:spacing w:val="1"/>
        </w:rPr>
        <w:t xml:space="preserve"> </w:t>
      </w:r>
      <w:r>
        <w:t xml:space="preserve">Ministero dell’Istruzione. </w:t>
      </w:r>
      <w:r>
        <w:rPr>
          <w:color w:val="000000"/>
          <w:shd w:val="clear" w:color="auto" w:fill="D2D2D2"/>
        </w:rPr>
        <w:t>A titolo esemplificativo, le istanze che pervengono alla scuola mediante il Servizio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Istanze</w:t>
      </w:r>
      <w:r>
        <w:rPr>
          <w:color w:val="000000"/>
          <w:spacing w:val="17"/>
          <w:shd w:val="clear" w:color="auto" w:fill="D2D2D2"/>
        </w:rPr>
        <w:t xml:space="preserve"> </w:t>
      </w:r>
      <w:proofErr w:type="spellStart"/>
      <w:r>
        <w:rPr>
          <w:color w:val="000000"/>
          <w:shd w:val="clear" w:color="auto" w:fill="D2D2D2"/>
        </w:rPr>
        <w:t>OnLine</w:t>
      </w:r>
      <w:proofErr w:type="spellEnd"/>
      <w:r>
        <w:rPr>
          <w:color w:val="000000"/>
          <w:shd w:val="clear" w:color="auto" w:fill="D2D2D2"/>
        </w:rPr>
        <w:t>,</w:t>
      </w:r>
      <w:r>
        <w:rPr>
          <w:color w:val="000000"/>
          <w:spacing w:val="1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permette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9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effettuare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1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modalità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digitale</w:t>
      </w:r>
      <w:r>
        <w:rPr>
          <w:color w:val="000000"/>
          <w:spacing w:val="1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la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presentazione</w:t>
      </w:r>
      <w:r>
        <w:rPr>
          <w:color w:val="000000"/>
          <w:spacing w:val="1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domande</w:t>
      </w:r>
      <w:r>
        <w:rPr>
          <w:color w:val="000000"/>
          <w:spacing w:val="1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connesse</w:t>
      </w:r>
      <w:r>
        <w:rPr>
          <w:color w:val="000000"/>
          <w:spacing w:val="17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ai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7"/>
        <w:ind w:left="0"/>
        <w:rPr>
          <w:sz w:val="28"/>
          <w:szCs w:val="28"/>
        </w:rPr>
      </w:pPr>
    </w:p>
    <w:p w:rsidR="000316F4" w:rsidRDefault="00846389">
      <w:pPr>
        <w:pStyle w:val="Corpodeltesto"/>
        <w:kinsoku w:val="0"/>
        <w:overflowPunct w:val="0"/>
        <w:spacing w:before="95"/>
        <w:ind w:right="338" w:hanging="1"/>
        <w:rPr>
          <w:sz w:val="18"/>
          <w:szCs w:val="18"/>
        </w:rPr>
      </w:pPr>
      <w:bookmarkStart w:id="57" w:name="_bookmark39"/>
      <w:bookmarkEnd w:id="57"/>
      <w:r>
        <w:rPr>
          <w:position w:val="6"/>
          <w:sz w:val="12"/>
          <w:szCs w:val="12"/>
        </w:rPr>
        <w:t>22</w:t>
      </w:r>
      <w:r>
        <w:rPr>
          <w:spacing w:val="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Tale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definizione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“serie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documentale”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basata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sul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paragrafo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dell’Allegato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5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1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1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1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1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1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0316F4" w:rsidRDefault="00846389">
      <w:pPr>
        <w:pStyle w:val="Corpodeltesto"/>
        <w:kinsoku w:val="0"/>
        <w:overflowPunct w:val="0"/>
        <w:spacing w:line="208" w:lineRule="exact"/>
        <w:rPr>
          <w:sz w:val="18"/>
          <w:szCs w:val="18"/>
        </w:rPr>
      </w:pPr>
      <w:bookmarkStart w:id="58" w:name="_bookmark40"/>
      <w:bookmarkEnd w:id="58"/>
      <w:r>
        <w:rPr>
          <w:position w:val="6"/>
          <w:sz w:val="12"/>
          <w:szCs w:val="12"/>
        </w:rPr>
        <w:t>23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0316F4" w:rsidRDefault="000316F4">
      <w:pPr>
        <w:pStyle w:val="Corpodeltesto"/>
        <w:kinsoku w:val="0"/>
        <w:overflowPunct w:val="0"/>
        <w:spacing w:line="208" w:lineRule="exact"/>
        <w:rPr>
          <w:sz w:val="18"/>
          <w:szCs w:val="18"/>
        </w:rPr>
        <w:sectPr w:rsidR="000316F4">
          <w:headerReference w:type="default" r:id="rId19"/>
          <w:footerReference w:type="default" r:id="rId20"/>
          <w:pgSz w:w="11910" w:h="16840"/>
          <w:pgMar w:top="1260" w:right="780" w:bottom="1120" w:left="980" w:header="577" w:footer="934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principali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procedimenti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amministrativi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dell’Amministrazione,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protocollate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ingresso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dalla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AOO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appositamente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costituita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presso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Ministero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dell’Istruzione,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rese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disponibili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alle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Istituzioni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scolastiche.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  <w:rPr>
          <w:color w:val="000000"/>
        </w:rPr>
      </w:pPr>
      <w:r>
        <w:t>Tenendo conto che l’archivio corrente è organizzato su base annuale e che il passaggio dall’archivio corrente</w:t>
      </w:r>
      <w:r>
        <w:rPr>
          <w:spacing w:val="-52"/>
        </w:rPr>
        <w:t xml:space="preserve"> </w:t>
      </w:r>
      <w:r>
        <w:t>all’archivio di deposito è possibile solo qualora il fascicolo contenga documenti afferenti a procedimenti</w:t>
      </w:r>
      <w:r>
        <w:rPr>
          <w:spacing w:val="1"/>
        </w:rPr>
        <w:t xml:space="preserve"> </w:t>
      </w:r>
      <w:r>
        <w:t xml:space="preserve">conclusi, è necessario verificare quali fascicoli contengono documenti afferenti ad una pratica chiusa. </w:t>
      </w:r>
      <w:r>
        <w:rPr>
          <w:color w:val="000000"/>
          <w:shd w:val="clear" w:color="auto" w:fill="D2D2D2"/>
        </w:rPr>
        <w:t>Tale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verifica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può essere effettuata: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20" w:line="288" w:lineRule="auto"/>
        <w:ind w:right="35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ad ogni fine anno, in modo tale che i fascicoli delle pratiche non chiuse entro il dicembre precedente</w:t>
      </w:r>
      <w:r>
        <w:rPr>
          <w:color w:val="000000"/>
          <w:spacing w:val="1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vengano “trascinati” nell’archivio corrente del nuovo anno e i fascicoli delle pratiche chiuse vengano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“trascinati”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nell’archivio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deposito;</w:t>
      </w:r>
    </w:p>
    <w:p w:rsidR="000316F4" w:rsidRDefault="00846389">
      <w:pPr>
        <w:pStyle w:val="Corpodeltesto"/>
        <w:kinsoku w:val="0"/>
        <w:overflowPunct w:val="0"/>
        <w:spacing w:before="121"/>
        <w:rPr>
          <w:i/>
          <w:iCs/>
          <w:color w:val="000000"/>
        </w:rPr>
      </w:pPr>
      <w:r>
        <w:rPr>
          <w:i/>
          <w:iCs/>
          <w:color w:val="000000"/>
          <w:shd w:val="clear" w:color="auto" w:fill="D2D2D2"/>
        </w:rPr>
        <w:t>oppure,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66"/>
        </w:tabs>
        <w:kinsoku w:val="0"/>
        <w:overflowPunct w:val="0"/>
        <w:spacing w:before="170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in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corso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d’anno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qualora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la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pratica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sia chiusa.</w:t>
      </w:r>
    </w:p>
    <w:p w:rsidR="000316F4" w:rsidRDefault="00846389">
      <w:pPr>
        <w:pStyle w:val="Corpodeltesto"/>
        <w:kinsoku w:val="0"/>
        <w:overflowPunct w:val="0"/>
        <w:spacing w:before="171" w:line="288" w:lineRule="auto"/>
        <w:ind w:right="347"/>
        <w:jc w:val="both"/>
        <w:rPr>
          <w:color w:val="000000"/>
        </w:rPr>
      </w:pPr>
      <w:r>
        <w:rPr>
          <w:spacing w:val="-1"/>
        </w:rPr>
        <w:t>Dato</w:t>
      </w:r>
      <w:r>
        <w:rPr>
          <w:spacing w:val="-12"/>
        </w:rPr>
        <w:t xml:space="preserve"> </w:t>
      </w: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sarebbe</w:t>
      </w:r>
      <w:r>
        <w:rPr>
          <w:spacing w:val="-11"/>
        </w:rPr>
        <w:t xml:space="preserve"> </w:t>
      </w:r>
      <w:r>
        <w:rPr>
          <w:spacing w:val="-1"/>
        </w:rPr>
        <w:t>troppo</w:t>
      </w:r>
      <w:r>
        <w:rPr>
          <w:spacing w:val="-12"/>
        </w:rPr>
        <w:t xml:space="preserve"> </w:t>
      </w:r>
      <w:r>
        <w:t>oneroso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pressoché</w:t>
      </w:r>
      <w:r>
        <w:rPr>
          <w:spacing w:val="-14"/>
        </w:rPr>
        <w:t xml:space="preserve"> </w:t>
      </w:r>
      <w:r>
        <w:t>inutile</w:t>
      </w:r>
      <w:r>
        <w:rPr>
          <w:spacing w:val="-11"/>
        </w:rPr>
        <w:t xml:space="preserve"> </w:t>
      </w:r>
      <w:r>
        <w:t>conservare</w:t>
      </w:r>
      <w:r>
        <w:rPr>
          <w:spacing w:val="-12"/>
        </w:rPr>
        <w:t xml:space="preserve"> </w:t>
      </w:r>
      <w:r>
        <w:t>illimitatamente</w:t>
      </w:r>
      <w:r>
        <w:rPr>
          <w:spacing w:val="-12"/>
        </w:rPr>
        <w:t xml:space="preserve"> </w:t>
      </w:r>
      <w:r>
        <w:t>l'archivio</w:t>
      </w:r>
      <w:r>
        <w:rPr>
          <w:spacing w:val="-11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sua</w:t>
      </w:r>
      <w:r>
        <w:rPr>
          <w:spacing w:val="-11"/>
        </w:rPr>
        <w:t xml:space="preserve"> </w:t>
      </w:r>
      <w:r>
        <w:t>totalità</w:t>
      </w:r>
      <w:r>
        <w:rPr>
          <w:spacing w:val="-12"/>
        </w:rPr>
        <w:t xml:space="preserve"> </w:t>
      </w:r>
      <w:r>
        <w:t>esso</w:t>
      </w:r>
      <w:r>
        <w:rPr>
          <w:spacing w:val="-53"/>
        </w:rPr>
        <w:t xml:space="preserve"> </w:t>
      </w:r>
      <w:r>
        <w:t>deve essere periodicamente sottoposto ad una selezione razionale, che va prevista fin dal momento della</w:t>
      </w:r>
      <w:r>
        <w:rPr>
          <w:spacing w:val="1"/>
        </w:rPr>
        <w:t xml:space="preserve"> </w:t>
      </w:r>
      <w:r>
        <w:t>creazione dei documenti, e va disciplinata nel piano di conservazione</w:t>
      </w:r>
      <w:hyperlink w:anchor="bookmark41" w:history="1">
        <w:r>
          <w:rPr>
            <w:vertAlign w:val="superscript"/>
          </w:rPr>
          <w:t>24</w:t>
        </w:r>
        <w:r>
          <w:t xml:space="preserve"> </w:t>
        </w:r>
      </w:hyperlink>
      <w:r>
        <w:t>(Allegato [</w:t>
      </w:r>
      <w:r>
        <w:rPr>
          <w:i/>
          <w:iCs/>
          <w:color w:val="000000"/>
          <w:shd w:val="clear" w:color="auto" w:fill="FFFF00"/>
        </w:rPr>
        <w:t>numero allegato</w:t>
      </w:r>
      <w:r>
        <w:rPr>
          <w:color w:val="000000"/>
        </w:rPr>
        <w:t>]), a sua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volta integrato con il sistema di classificazione. A tal fine si inserisce lo sfoltimento (attività eseguita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nell’archivio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corrente).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47"/>
        <w:jc w:val="both"/>
      </w:pPr>
      <w:r>
        <w:t>Lo sfoltimento è un’attività propedeutica ad una corretta conservazione documentale: al momento della</w:t>
      </w:r>
      <w:r>
        <w:rPr>
          <w:spacing w:val="1"/>
        </w:rPr>
        <w:t xml:space="preserve"> </w:t>
      </w:r>
      <w:r>
        <w:t>chiusura del fascicolo, ad esempio, oppure prima del trasferimento dello stesso all’archivio di deposito,</w:t>
      </w:r>
      <w:r>
        <w:rPr>
          <w:spacing w:val="1"/>
        </w:rPr>
        <w:t xml:space="preserve"> </w:t>
      </w:r>
      <w:r>
        <w:t>l’eventuale carteggio di carattere transitorio e strumentale deve essere selezionato ed estratto dal fascicolo da</w:t>
      </w:r>
      <w:r>
        <w:rPr>
          <w:spacing w:val="1"/>
        </w:rPr>
        <w:t xml:space="preserve"> </w:t>
      </w:r>
      <w:r>
        <w:t>parte dell’operatore incaricato del trattamento della pratica. Si tratta, cioè, di estrarre dal fascicolo le copie e i</w:t>
      </w:r>
      <w:r>
        <w:rPr>
          <w:spacing w:val="-52"/>
        </w:rPr>
        <w:t xml:space="preserve"> </w:t>
      </w:r>
      <w:r>
        <w:t>documenti che hanno appunto carattere strumentale e transitorio, utilizzati dall’operatore incaricato o dal</w:t>
      </w:r>
      <w:r>
        <w:rPr>
          <w:spacing w:val="1"/>
        </w:rPr>
        <w:t xml:space="preserve"> </w:t>
      </w:r>
      <w:r>
        <w:t>responsabile del procedimento, ma che esauriscono la loro funzione nel momento in cui viene emesso il</w:t>
      </w:r>
      <w:r>
        <w:rPr>
          <w:spacing w:val="1"/>
        </w:rPr>
        <w:t xml:space="preserve"> </w:t>
      </w:r>
      <w:r>
        <w:t>provvedimento finale oppure non sono strettamente connessi al procedimento (ad es., appunti, promemoria,</w:t>
      </w:r>
      <w:r>
        <w:rPr>
          <w:spacing w:val="1"/>
        </w:rPr>
        <w:t xml:space="preserve"> </w:t>
      </w:r>
      <w:r>
        <w:t>copie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normativa e documenti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 generale).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49"/>
        <w:jc w:val="both"/>
      </w:pPr>
      <w:r>
        <w:t>Nell’ambito dell’archivio di deposito avviene l’operazione di scarto che non deve essere applicato, salvo</w:t>
      </w:r>
      <w:r>
        <w:rPr>
          <w:spacing w:val="1"/>
        </w:rPr>
        <w:t xml:space="preserve"> </w:t>
      </w:r>
      <w:r>
        <w:t>diverse indicazioni dettate dalla Soprintendenza archivistica, su documentazione facente parte dell'archivio</w:t>
      </w:r>
      <w:r>
        <w:rPr>
          <w:spacing w:val="1"/>
        </w:rPr>
        <w:t xml:space="preserve"> </w:t>
      </w:r>
      <w:r>
        <w:rPr>
          <w:spacing w:val="-1"/>
        </w:rPr>
        <w:t>storico</w:t>
      </w:r>
      <w:r>
        <w:rPr>
          <w:spacing w:val="-15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cui</w:t>
      </w:r>
      <w:r>
        <w:rPr>
          <w:spacing w:val="-14"/>
        </w:rPr>
        <w:t xml:space="preserve"> </w:t>
      </w:r>
      <w:r>
        <w:rPr>
          <w:spacing w:val="-1"/>
        </w:rPr>
        <w:t>pratiche</w:t>
      </w:r>
      <w:r>
        <w:rPr>
          <w:spacing w:val="-14"/>
        </w:rPr>
        <w:t xml:space="preserve"> </w:t>
      </w:r>
      <w:r>
        <w:rPr>
          <w:spacing w:val="-1"/>
        </w:rPr>
        <w:t>siano</w:t>
      </w:r>
      <w:r>
        <w:rPr>
          <w:spacing w:val="-15"/>
        </w:rPr>
        <w:t xml:space="preserve"> </w:t>
      </w:r>
      <w:r>
        <w:t>esaurite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oltre</w:t>
      </w:r>
      <w:r>
        <w:rPr>
          <w:spacing w:val="-14"/>
        </w:rPr>
        <w:t xml:space="preserve"> </w:t>
      </w:r>
      <w:r>
        <w:t>40</w:t>
      </w:r>
      <w:r>
        <w:rPr>
          <w:spacing w:val="-15"/>
        </w:rPr>
        <w:t xml:space="preserve"> </w:t>
      </w:r>
      <w:r>
        <w:t>anni,</w:t>
      </w:r>
      <w:r>
        <w:rPr>
          <w:spacing w:val="-15"/>
        </w:rPr>
        <w:t xml:space="preserve"> </w:t>
      </w:r>
      <w:r>
        <w:t>mentre</w:t>
      </w:r>
      <w:r>
        <w:rPr>
          <w:spacing w:val="-13"/>
        </w:rPr>
        <w:t xml:space="preserve"> </w:t>
      </w:r>
      <w:r>
        <w:t>può</w:t>
      </w:r>
      <w:r>
        <w:rPr>
          <w:spacing w:val="-15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sempre</w:t>
      </w:r>
      <w:r>
        <w:rPr>
          <w:spacing w:val="-14"/>
        </w:rPr>
        <w:t xml:space="preserve"> </w:t>
      </w:r>
      <w:r>
        <w:t>effettuato</w:t>
      </w:r>
      <w:r>
        <w:rPr>
          <w:spacing w:val="-12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documentazione</w:t>
      </w:r>
      <w:r>
        <w:rPr>
          <w:spacing w:val="-53"/>
        </w:rPr>
        <w:t xml:space="preserve"> </w:t>
      </w:r>
      <w:r>
        <w:t>dell'archivio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deposito,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pratiche</w:t>
      </w:r>
      <w:r>
        <w:rPr>
          <w:spacing w:val="1"/>
        </w:rPr>
        <w:t xml:space="preserve"> </w:t>
      </w:r>
      <w:r>
        <w:t>chiuse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maturato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conservazione.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</w:pPr>
      <w:r>
        <w:t>La</w:t>
      </w:r>
      <w:r>
        <w:rPr>
          <w:spacing w:val="-7"/>
        </w:rPr>
        <w:t xml:space="preserve"> </w:t>
      </w:r>
      <w:r>
        <w:t>carenza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spazio</w:t>
      </w:r>
      <w:r>
        <w:rPr>
          <w:spacing w:val="-9"/>
        </w:rPr>
        <w:t xml:space="preserve"> </w:t>
      </w:r>
      <w:r>
        <w:t>negli</w:t>
      </w:r>
      <w:r>
        <w:rPr>
          <w:spacing w:val="-8"/>
        </w:rPr>
        <w:t xml:space="preserve"> </w:t>
      </w:r>
      <w:r>
        <w:t>archivi</w:t>
      </w:r>
      <w:r>
        <w:rPr>
          <w:spacing w:val="-7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produzione</w:t>
      </w:r>
      <w:r>
        <w:rPr>
          <w:spacing w:val="-8"/>
        </w:rPr>
        <w:t xml:space="preserve"> </w:t>
      </w:r>
      <w:r>
        <w:t>smisurata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conservazione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carte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inutili</w:t>
      </w:r>
      <w:r>
        <w:rPr>
          <w:spacing w:val="-6"/>
        </w:rPr>
        <w:t xml:space="preserve"> </w:t>
      </w:r>
      <w:r>
        <w:t>non</w:t>
      </w:r>
      <w:r>
        <w:rPr>
          <w:spacing w:val="-52"/>
        </w:rPr>
        <w:t xml:space="preserve"> </w:t>
      </w:r>
      <w:r>
        <w:t>possono giustificare la distruzione non autorizzata di documenti e nemmeno la cancellazione di documenti</w:t>
      </w:r>
      <w:r>
        <w:rPr>
          <w:spacing w:val="1"/>
        </w:rPr>
        <w:t xml:space="preserve"> </w:t>
      </w:r>
      <w:r>
        <w:t>elettronici</w:t>
      </w:r>
      <w:hyperlink w:anchor="bookmark42" w:history="1">
        <w:r>
          <w:rPr>
            <w:vertAlign w:val="superscript"/>
          </w:rPr>
          <w:t>25</w:t>
        </w:r>
      </w:hyperlink>
      <w:r>
        <w:t>, poiché lo scarto dei documenti dell’archivio della scuola è subordinato all’autorizzazione della</w:t>
      </w:r>
      <w:r>
        <w:rPr>
          <w:spacing w:val="1"/>
        </w:rPr>
        <w:t xml:space="preserve"> </w:t>
      </w:r>
      <w:r>
        <w:t>Soprintendenza</w:t>
      </w:r>
      <w:r>
        <w:rPr>
          <w:spacing w:val="-1"/>
        </w:rPr>
        <w:t xml:space="preserve"> </w:t>
      </w:r>
      <w:r>
        <w:t>archivistica</w:t>
      </w:r>
      <w:hyperlink w:anchor="bookmark43" w:history="1">
        <w:r>
          <w:rPr>
            <w:vertAlign w:val="superscript"/>
          </w:rPr>
          <w:t>26</w:t>
        </w:r>
      </w:hyperlink>
      <w:r>
        <w:t>.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forma di scarto anche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cancellazione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elettronici.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Fatto salvo quanto sopra, l’operazione di scarto è supportata dal massimario di conservazione e scarto, grazie</w:t>
      </w:r>
      <w:r>
        <w:rPr>
          <w:spacing w:val="-52"/>
        </w:rPr>
        <w:t xml:space="preserve"> </w:t>
      </w:r>
      <w:r>
        <w:t>al quale è prodotto annualmente l’elenco dei documenti e dei fascicoli per i quali è trascorso il periodo</w:t>
      </w:r>
      <w:r>
        <w:rPr>
          <w:spacing w:val="1"/>
        </w:rPr>
        <w:t xml:space="preserve"> </w:t>
      </w:r>
      <w:r>
        <w:t>obbligatorio di conservazione e che quindi sono suscettibili di scarto archivistico. I documenti selezionati per</w:t>
      </w:r>
      <w:r>
        <w:rPr>
          <w:spacing w:val="-5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conservazione</w:t>
      </w:r>
      <w:r>
        <w:rPr>
          <w:spacing w:val="23"/>
        </w:rPr>
        <w:t xml:space="preserve"> </w:t>
      </w:r>
      <w:r>
        <w:t>permanente</w:t>
      </w:r>
      <w:r>
        <w:rPr>
          <w:spacing w:val="24"/>
        </w:rPr>
        <w:t xml:space="preserve"> </w:t>
      </w:r>
      <w:r>
        <w:t>sono</w:t>
      </w:r>
      <w:r>
        <w:rPr>
          <w:spacing w:val="23"/>
        </w:rPr>
        <w:t xml:space="preserve"> </w:t>
      </w:r>
      <w:r>
        <w:t>depositati</w:t>
      </w:r>
      <w:r>
        <w:rPr>
          <w:spacing w:val="23"/>
        </w:rPr>
        <w:t xml:space="preserve"> </w:t>
      </w:r>
      <w:r>
        <w:t>contestualmente</w:t>
      </w:r>
      <w:r>
        <w:rPr>
          <w:spacing w:val="24"/>
        </w:rPr>
        <w:t xml:space="preserve"> </w:t>
      </w:r>
      <w:r>
        <w:t>agli</w:t>
      </w:r>
      <w:r>
        <w:rPr>
          <w:spacing w:val="23"/>
        </w:rPr>
        <w:t xml:space="preserve"> </w:t>
      </w:r>
      <w:r>
        <w:t>strumenti</w:t>
      </w:r>
      <w:r>
        <w:rPr>
          <w:spacing w:val="24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ne</w:t>
      </w:r>
      <w:r>
        <w:rPr>
          <w:spacing w:val="24"/>
        </w:rPr>
        <w:t xml:space="preserve"> </w:t>
      </w:r>
      <w:r>
        <w:t>garantiscono</w:t>
      </w:r>
      <w:r>
        <w:rPr>
          <w:spacing w:val="22"/>
        </w:rPr>
        <w:t xml:space="preserve"> </w:t>
      </w:r>
      <w:r>
        <w:t>l’accesso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2"/>
        <w:ind w:left="0"/>
        <w:rPr>
          <w:sz w:val="21"/>
          <w:szCs w:val="21"/>
        </w:rPr>
      </w:pPr>
      <w:r w:rsidRPr="000316F4">
        <w:rPr>
          <w:noProof/>
        </w:rPr>
        <w:pict>
          <v:shape id="_x0000_s1058" style="position:absolute;margin-left:56.6pt;margin-top:13.4pt;width:2in;height:.6pt;z-index:16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92" w:line="209" w:lineRule="exact"/>
        <w:rPr>
          <w:sz w:val="18"/>
          <w:szCs w:val="18"/>
        </w:rPr>
      </w:pPr>
      <w:bookmarkStart w:id="59" w:name="_bookmark41"/>
      <w:bookmarkEnd w:id="59"/>
      <w:r>
        <w:rPr>
          <w:position w:val="6"/>
          <w:sz w:val="12"/>
          <w:szCs w:val="12"/>
        </w:rPr>
        <w:t>24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 68, 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445/2000.</w:t>
      </w:r>
    </w:p>
    <w:p w:rsidR="000316F4" w:rsidRDefault="00846389">
      <w:pPr>
        <w:pStyle w:val="Corpodeltesto"/>
        <w:kinsoku w:val="0"/>
        <w:overflowPunct w:val="0"/>
        <w:spacing w:line="208" w:lineRule="exact"/>
        <w:rPr>
          <w:sz w:val="18"/>
          <w:szCs w:val="18"/>
        </w:rPr>
      </w:pPr>
      <w:bookmarkStart w:id="60" w:name="_bookmark42"/>
      <w:bookmarkEnd w:id="60"/>
      <w:r>
        <w:rPr>
          <w:position w:val="6"/>
          <w:sz w:val="12"/>
          <w:szCs w:val="12"/>
        </w:rPr>
        <w:t>25</w:t>
      </w:r>
      <w:r>
        <w:rPr>
          <w:spacing w:val="8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169,</w:t>
      </w:r>
      <w:r>
        <w:rPr>
          <w:spacing w:val="-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22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gennaio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2004,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42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“Codice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beni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culturali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paesaggio,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ai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dell’articolo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10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legge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6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luglio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2002,</w:t>
      </w:r>
    </w:p>
    <w:p w:rsidR="000316F4" w:rsidRDefault="00846389">
      <w:pPr>
        <w:pStyle w:val="Corpodeltesto"/>
        <w:kinsoku w:val="0"/>
        <w:overflowPunct w:val="0"/>
        <w:spacing w:line="206" w:lineRule="exact"/>
        <w:rPr>
          <w:sz w:val="18"/>
          <w:szCs w:val="18"/>
        </w:rPr>
      </w:pPr>
      <w:r>
        <w:rPr>
          <w:sz w:val="18"/>
          <w:szCs w:val="18"/>
        </w:rPr>
        <w:t>n.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137”.</w:t>
      </w:r>
    </w:p>
    <w:p w:rsidR="000316F4" w:rsidRDefault="00846389">
      <w:pPr>
        <w:pStyle w:val="Corpodeltesto"/>
        <w:kinsoku w:val="0"/>
        <w:overflowPunct w:val="0"/>
        <w:spacing w:line="210" w:lineRule="exact"/>
        <w:rPr>
          <w:sz w:val="18"/>
          <w:szCs w:val="18"/>
        </w:rPr>
      </w:pPr>
      <w:bookmarkStart w:id="61" w:name="_bookmark43"/>
      <w:bookmarkEnd w:id="61"/>
      <w:r>
        <w:rPr>
          <w:position w:val="6"/>
          <w:sz w:val="12"/>
          <w:szCs w:val="12"/>
        </w:rPr>
        <w:t>26</w:t>
      </w:r>
      <w:r>
        <w:rPr>
          <w:spacing w:val="19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21,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22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gennaio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2004,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42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“Codice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beni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culturali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paesaggio,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dell’articolo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10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legge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6</w:t>
      </w:r>
    </w:p>
    <w:p w:rsidR="000316F4" w:rsidRDefault="00846389">
      <w:pPr>
        <w:pStyle w:val="Corpodeltesto"/>
        <w:kinsoku w:val="0"/>
        <w:overflowPunct w:val="0"/>
        <w:spacing w:line="207" w:lineRule="exact"/>
        <w:rPr>
          <w:sz w:val="18"/>
          <w:szCs w:val="18"/>
        </w:rPr>
      </w:pPr>
      <w:r>
        <w:rPr>
          <w:sz w:val="18"/>
          <w:szCs w:val="18"/>
        </w:rPr>
        <w:t>luglio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2002,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137”.</w:t>
      </w:r>
    </w:p>
    <w:p w:rsidR="000316F4" w:rsidRDefault="000316F4">
      <w:pPr>
        <w:pStyle w:val="Corpodeltesto"/>
        <w:kinsoku w:val="0"/>
        <w:overflowPunct w:val="0"/>
        <w:spacing w:line="207" w:lineRule="exact"/>
        <w:rPr>
          <w:sz w:val="18"/>
          <w:szCs w:val="18"/>
        </w:rPr>
        <w:sectPr w:rsidR="000316F4">
          <w:headerReference w:type="default" r:id="rId21"/>
          <w:footerReference w:type="default" r:id="rId22"/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right="350"/>
        <w:jc w:val="both"/>
      </w:pPr>
      <w:r>
        <w:t>nell’Archivio di Stato competente per territorio o trasferiti nella separata sezione di archivio, secondo quanto</w:t>
      </w:r>
      <w:r>
        <w:rPr>
          <w:spacing w:val="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dalle vigenti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 di</w:t>
      </w:r>
      <w:r>
        <w:rPr>
          <w:spacing w:val="-2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culturali.</w:t>
      </w:r>
    </w:p>
    <w:p w:rsidR="000316F4" w:rsidRDefault="00846389">
      <w:pPr>
        <w:pStyle w:val="Paragrafoelenco"/>
        <w:numPr>
          <w:ilvl w:val="1"/>
          <w:numId w:val="20"/>
        </w:numPr>
        <w:tabs>
          <w:tab w:val="left" w:pos="530"/>
        </w:tabs>
        <w:kinsoku w:val="0"/>
        <w:overflowPunct w:val="0"/>
        <w:spacing w:before="199"/>
        <w:rPr>
          <w:b/>
          <w:bCs/>
          <w:color w:val="2A6CA8"/>
          <w:sz w:val="18"/>
          <w:szCs w:val="18"/>
        </w:rPr>
      </w:pPr>
      <w:bookmarkStart w:id="62" w:name="3.2._Processo_di_conservazione"/>
      <w:bookmarkStart w:id="63" w:name="_bookmark44"/>
      <w:bookmarkEnd w:id="62"/>
      <w:bookmarkEnd w:id="63"/>
      <w:r>
        <w:rPr>
          <w:b/>
          <w:bCs/>
          <w:color w:val="2A6CA8"/>
          <w:sz w:val="22"/>
          <w:szCs w:val="22"/>
        </w:rPr>
        <w:t>P</w:t>
      </w:r>
      <w:r>
        <w:rPr>
          <w:b/>
          <w:bCs/>
          <w:color w:val="2A6CA8"/>
          <w:sz w:val="18"/>
          <w:szCs w:val="18"/>
        </w:rPr>
        <w:t>ROCESSO</w:t>
      </w:r>
      <w:r>
        <w:rPr>
          <w:b/>
          <w:bCs/>
          <w:color w:val="2A6CA8"/>
          <w:spacing w:val="-10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9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CONSERVAZIONE</w:t>
      </w:r>
    </w:p>
    <w:p w:rsidR="000316F4" w:rsidRDefault="00846389">
      <w:pPr>
        <w:pStyle w:val="Corpodeltesto"/>
        <w:kinsoku w:val="0"/>
        <w:overflowPunct w:val="0"/>
        <w:spacing w:before="160" w:line="288" w:lineRule="auto"/>
        <w:ind w:right="351"/>
        <w:jc w:val="both"/>
      </w:pPr>
      <w:r>
        <w:t>Il</w:t>
      </w:r>
      <w:r>
        <w:rPr>
          <w:spacing w:val="-5"/>
        </w:rPr>
        <w:t xml:space="preserve"> </w:t>
      </w:r>
      <w:r>
        <w:t>ciclo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informatico</w:t>
      </w:r>
      <w:r>
        <w:rPr>
          <w:spacing w:val="-7"/>
        </w:rPr>
        <w:t xml:space="preserve"> </w:t>
      </w:r>
      <w:r>
        <w:t>termina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suo</w:t>
      </w:r>
      <w:r>
        <w:rPr>
          <w:spacing w:val="-5"/>
        </w:rPr>
        <w:t xml:space="preserve"> </w:t>
      </w:r>
      <w:r>
        <w:t>versamento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</w:t>
      </w:r>
      <w:r>
        <w:rPr>
          <w:spacing w:val="-53"/>
        </w:rPr>
        <w:t xml:space="preserve"> </w:t>
      </w:r>
      <w:r>
        <w:t>che è coerente con quanto disposto dal CAD e dalle “</w:t>
      </w:r>
      <w:r>
        <w:rPr>
          <w:i/>
          <w:iCs/>
        </w:rPr>
        <w:t>Linee Guida sulla formazione, gestione e conservazione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dei documenti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informatici</w:t>
      </w:r>
      <w:r>
        <w:t>”.</w:t>
      </w:r>
      <w:r>
        <w:rPr>
          <w:spacing w:val="-3"/>
        </w:rPr>
        <w:t xml:space="preserve"> </w:t>
      </w:r>
      <w:r>
        <w:t>Il processo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 prevede</w:t>
      </w:r>
      <w:r>
        <w:rPr>
          <w:spacing w:val="-3"/>
        </w:rPr>
        <w:t xml:space="preserve"> </w:t>
      </w:r>
      <w:r>
        <w:t>quattro fasi:</w:t>
      </w:r>
    </w:p>
    <w:p w:rsidR="000316F4" w:rsidRDefault="00846389">
      <w:pPr>
        <w:pStyle w:val="Paragrafoelenco"/>
        <w:numPr>
          <w:ilvl w:val="0"/>
          <w:numId w:val="17"/>
        </w:numPr>
        <w:tabs>
          <w:tab w:val="left" w:pos="873"/>
        </w:tabs>
        <w:kinsoku w:val="0"/>
        <w:overflowPunct w:val="0"/>
        <w:spacing w:before="118"/>
        <w:ind w:hanging="361"/>
        <w:rPr>
          <w:sz w:val="22"/>
          <w:szCs w:val="22"/>
        </w:rPr>
      </w:pPr>
      <w:r>
        <w:rPr>
          <w:sz w:val="22"/>
          <w:szCs w:val="22"/>
        </w:rPr>
        <w:t>versamento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archivio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deposito;</w:t>
      </w:r>
    </w:p>
    <w:p w:rsidR="000316F4" w:rsidRDefault="00846389">
      <w:pPr>
        <w:pStyle w:val="Paragrafoelenco"/>
        <w:numPr>
          <w:ilvl w:val="0"/>
          <w:numId w:val="17"/>
        </w:numPr>
        <w:tabs>
          <w:tab w:val="left" w:pos="873"/>
        </w:tabs>
        <w:kinsoku w:val="0"/>
        <w:overflowPunct w:val="0"/>
        <w:spacing w:before="48"/>
        <w:ind w:hanging="361"/>
        <w:rPr>
          <w:sz w:val="22"/>
          <w:szCs w:val="22"/>
        </w:rPr>
      </w:pPr>
      <w:r>
        <w:rPr>
          <w:sz w:val="22"/>
          <w:szCs w:val="22"/>
        </w:rPr>
        <w:t>scarto;</w:t>
      </w:r>
    </w:p>
    <w:p w:rsidR="000316F4" w:rsidRDefault="00846389">
      <w:pPr>
        <w:pStyle w:val="Paragrafoelenco"/>
        <w:numPr>
          <w:ilvl w:val="0"/>
          <w:numId w:val="17"/>
        </w:numPr>
        <w:tabs>
          <w:tab w:val="left" w:pos="873"/>
        </w:tabs>
        <w:kinsoku w:val="0"/>
        <w:overflowPunct w:val="0"/>
        <w:spacing w:before="48"/>
        <w:ind w:hanging="361"/>
        <w:rPr>
          <w:sz w:val="22"/>
          <w:szCs w:val="22"/>
        </w:rPr>
      </w:pPr>
      <w:r>
        <w:rPr>
          <w:sz w:val="22"/>
          <w:szCs w:val="22"/>
        </w:rPr>
        <w:t>versamento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archivio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storico;</w:t>
      </w:r>
    </w:p>
    <w:p w:rsidR="000316F4" w:rsidRDefault="00846389">
      <w:pPr>
        <w:pStyle w:val="Paragrafoelenco"/>
        <w:numPr>
          <w:ilvl w:val="0"/>
          <w:numId w:val="17"/>
        </w:numPr>
        <w:tabs>
          <w:tab w:val="left" w:pos="873"/>
        </w:tabs>
        <w:kinsoku w:val="0"/>
        <w:overflowPunct w:val="0"/>
        <w:spacing w:before="48"/>
        <w:ind w:hanging="361"/>
        <w:rPr>
          <w:sz w:val="22"/>
          <w:szCs w:val="22"/>
        </w:rPr>
      </w:pPr>
      <w:r>
        <w:rPr>
          <w:sz w:val="22"/>
          <w:szCs w:val="22"/>
        </w:rPr>
        <w:t>delocalizzazione.</w:t>
      </w:r>
    </w:p>
    <w:p w:rsidR="000316F4" w:rsidRDefault="00846389">
      <w:pPr>
        <w:pStyle w:val="Corpodeltesto"/>
        <w:kinsoku w:val="0"/>
        <w:overflowPunct w:val="0"/>
        <w:spacing w:before="166" w:line="288" w:lineRule="auto"/>
        <w:ind w:right="351"/>
        <w:jc w:val="both"/>
      </w:pPr>
      <w:r>
        <w:t>In</w:t>
      </w:r>
      <w:r>
        <w:rPr>
          <w:spacing w:val="-7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contesto,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inserisce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figura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conservazione,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compiti</w:t>
      </w:r>
      <w:r>
        <w:rPr>
          <w:spacing w:val="-5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descritti</w:t>
      </w:r>
      <w:r>
        <w:rPr>
          <w:spacing w:val="-53"/>
        </w:rPr>
        <w:t xml:space="preserve"> </w:t>
      </w:r>
      <w:r>
        <w:t>al precedente paragrafo 2.2.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34,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1-</w:t>
      </w:r>
      <w:r>
        <w:rPr>
          <w:i/>
          <w:iCs/>
        </w:rPr>
        <w:t>bis</w:t>
      </w:r>
      <w:r>
        <w:t>,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CAD,</w:t>
      </w:r>
      <w:r>
        <w:rPr>
          <w:spacing w:val="-5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4"/>
        </w:rPr>
        <w:t xml:space="preserve"> </w:t>
      </w:r>
      <w:r>
        <w:t>dall'art.</w:t>
      </w:r>
      <w:r>
        <w:rPr>
          <w:spacing w:val="-4"/>
        </w:rPr>
        <w:t xml:space="preserve"> </w:t>
      </w:r>
      <w:r>
        <w:t>25,</w:t>
      </w:r>
      <w:r>
        <w:rPr>
          <w:spacing w:val="-4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t>e),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D.L.</w:t>
      </w:r>
      <w:r>
        <w:rPr>
          <w:spacing w:val="-4"/>
        </w:rPr>
        <w:t xml:space="preserve"> </w:t>
      </w:r>
      <w:r>
        <w:t>76/2020</w:t>
      </w:r>
      <w:r>
        <w:rPr>
          <w:spacing w:val="-53"/>
        </w:rPr>
        <w:t xml:space="preserve"> </w:t>
      </w:r>
      <w:r>
        <w:t>(c.d. “Decreto Semplificazione”), convertito con Legge n. 120/2020, le Pubbliche Amministrazioni possono</w:t>
      </w:r>
      <w:r>
        <w:rPr>
          <w:spacing w:val="1"/>
        </w:rPr>
        <w:t xml:space="preserve"> </w:t>
      </w:r>
      <w:r>
        <w:t>procedere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conservazione dei</w:t>
      </w:r>
      <w:r>
        <w:rPr>
          <w:spacing w:val="-2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informatici:</w:t>
      </w:r>
    </w:p>
    <w:p w:rsidR="000316F4" w:rsidRDefault="00846389">
      <w:pPr>
        <w:pStyle w:val="Paragrafoelenco"/>
        <w:numPr>
          <w:ilvl w:val="0"/>
          <w:numId w:val="16"/>
        </w:numPr>
        <w:tabs>
          <w:tab w:val="left" w:pos="873"/>
        </w:tabs>
        <w:kinsoku w:val="0"/>
        <w:overflowPunct w:val="0"/>
        <w:spacing w:before="122"/>
        <w:ind w:hanging="361"/>
        <w:jc w:val="both"/>
        <w:rPr>
          <w:sz w:val="22"/>
          <w:szCs w:val="22"/>
        </w:rPr>
      </w:pPr>
      <w:r>
        <w:rPr>
          <w:sz w:val="22"/>
          <w:szCs w:val="22"/>
        </w:rPr>
        <w:t>all’interno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propria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struttura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organizzativa;</w:t>
      </w:r>
    </w:p>
    <w:p w:rsidR="000316F4" w:rsidRDefault="00846389">
      <w:pPr>
        <w:pStyle w:val="Paragrafoelenco"/>
        <w:numPr>
          <w:ilvl w:val="0"/>
          <w:numId w:val="16"/>
        </w:numPr>
        <w:tabs>
          <w:tab w:val="left" w:pos="873"/>
        </w:tabs>
        <w:kinsoku w:val="0"/>
        <w:overflowPunct w:val="0"/>
        <w:spacing w:before="49" w:line="288" w:lineRule="auto"/>
        <w:ind w:right="349"/>
        <w:jc w:val="both"/>
        <w:rPr>
          <w:sz w:val="22"/>
          <w:szCs w:val="22"/>
        </w:rPr>
      </w:pPr>
      <w:r>
        <w:rPr>
          <w:sz w:val="22"/>
          <w:szCs w:val="22"/>
        </w:rPr>
        <w:t>affidandola,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modo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totale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parziale,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rispetto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disciplina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vigente,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altri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soggetti,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pubblici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privati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possiedono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requisiti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qualità,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organizzazione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individuati,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rispetto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disciplina europea, nelle “</w:t>
      </w:r>
      <w:r>
        <w:rPr>
          <w:i/>
          <w:iCs/>
          <w:sz w:val="22"/>
          <w:szCs w:val="22"/>
        </w:rPr>
        <w:t>Linee Guida sulla formazione, gestione e conservazione dei documenti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informatici</w:t>
      </w:r>
      <w:r>
        <w:rPr>
          <w:sz w:val="22"/>
          <w:szCs w:val="22"/>
        </w:rPr>
        <w:t>” nonché in un regolamento sui criteri per la fornitura dei servizi di conservazione dei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documenti informatici emanato da AgID</w:t>
      </w:r>
      <w:hyperlink w:anchor="bookmark45" w:history="1">
        <w:r>
          <w:rPr>
            <w:sz w:val="22"/>
            <w:szCs w:val="22"/>
            <w:vertAlign w:val="superscript"/>
          </w:rPr>
          <w:t>27</w:t>
        </w:r>
      </w:hyperlink>
      <w:r>
        <w:rPr>
          <w:sz w:val="22"/>
          <w:szCs w:val="22"/>
        </w:rPr>
        <w:t>, avuto riguardo all'esigenza di assicurare la conformità dei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documenti conservati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agli originali nonché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qualità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 sistema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conservazione.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49"/>
        <w:jc w:val="both"/>
        <w:rPr>
          <w:color w:val="000000"/>
        </w:rPr>
      </w:pPr>
      <w:r>
        <w:rPr>
          <w:color w:val="000000"/>
          <w:shd w:val="clear" w:color="auto" w:fill="D2D2D2"/>
        </w:rPr>
        <w:t>Per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la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conservazione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dei documenti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informatici, l’Istituzione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scolastica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avvale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seguente modello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[</w:t>
      </w:r>
      <w:r>
        <w:rPr>
          <w:i/>
          <w:iCs/>
          <w:color w:val="000000"/>
          <w:shd w:val="clear" w:color="auto" w:fill="D2D2D2"/>
        </w:rPr>
        <w:t>interno/esterno</w:t>
      </w:r>
      <w:r>
        <w:rPr>
          <w:color w:val="000000"/>
          <w:shd w:val="clear" w:color="auto" w:fill="D2D2D2"/>
        </w:rPr>
        <w:t>]</w:t>
      </w:r>
      <w:r>
        <w:rPr>
          <w:color w:val="000000"/>
        </w:rPr>
        <w:t>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Il sistema di conservazione garantisce l’accesso all’oggetto conservato per il periodo previsto dal piano di</w:t>
      </w:r>
      <w:r>
        <w:rPr>
          <w:spacing w:val="1"/>
        </w:rPr>
        <w:t xml:space="preserve"> </w:t>
      </w:r>
      <w:r>
        <w:t>conservazione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titolare</w:t>
      </w:r>
      <w:r>
        <w:rPr>
          <w:spacing w:val="-11"/>
        </w:rPr>
        <w:t xml:space="preserve"> </w:t>
      </w:r>
      <w:r>
        <w:t>dell’oggetto</w:t>
      </w:r>
      <w:r>
        <w:rPr>
          <w:spacing w:val="-12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conservazione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vigente,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tempo</w:t>
      </w:r>
      <w:r>
        <w:rPr>
          <w:spacing w:val="-12"/>
        </w:rPr>
        <w:t xml:space="preserve"> </w:t>
      </w:r>
      <w:r>
        <w:t>superiore</w:t>
      </w:r>
      <w:r>
        <w:rPr>
          <w:spacing w:val="-53"/>
        </w:rPr>
        <w:t xml:space="preserve"> </w:t>
      </w:r>
      <w:r>
        <w:t>eventualmente</w:t>
      </w:r>
      <w:r>
        <w:rPr>
          <w:spacing w:val="-3"/>
        </w:rPr>
        <w:t xml:space="preserve"> </w:t>
      </w:r>
      <w:r>
        <w:t>concordato</w:t>
      </w:r>
      <w:r>
        <w:rPr>
          <w:spacing w:val="-4"/>
        </w:rPr>
        <w:t xml:space="preserve"> </w:t>
      </w:r>
      <w:r>
        <w:t>tra le</w:t>
      </w:r>
      <w:r>
        <w:rPr>
          <w:spacing w:val="-1"/>
        </w:rPr>
        <w:t xml:space="preserve"> </w:t>
      </w:r>
      <w:r>
        <w:t>parti, indipendentemente</w:t>
      </w:r>
      <w:r>
        <w:rPr>
          <w:spacing w:val="-1"/>
        </w:rPr>
        <w:t xml:space="preserve"> </w:t>
      </w:r>
      <w:r>
        <w:t>dall'evoluzione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contesto</w:t>
      </w:r>
      <w:r>
        <w:rPr>
          <w:spacing w:val="-4"/>
        </w:rPr>
        <w:t xml:space="preserve"> </w:t>
      </w:r>
      <w:r>
        <w:t>tecnologico.</w:t>
      </w:r>
    </w:p>
    <w:p w:rsidR="000316F4" w:rsidRDefault="00846389">
      <w:pPr>
        <w:pStyle w:val="Corpodeltesto"/>
        <w:kinsoku w:val="0"/>
        <w:overflowPunct w:val="0"/>
        <w:spacing w:before="122" w:line="288" w:lineRule="auto"/>
        <w:ind w:right="350"/>
        <w:jc w:val="both"/>
      </w:pPr>
      <w:r>
        <w:t>Ai sensi dell’art. 44, comma 1-</w:t>
      </w:r>
      <w:r>
        <w:rPr>
          <w:i/>
          <w:iCs/>
        </w:rPr>
        <w:t>ter</w:t>
      </w:r>
      <w:r>
        <w:t>, del CAD, come da ultimo modificato dal D.L. 76/2020, “</w:t>
      </w:r>
      <w:r>
        <w:rPr>
          <w:i/>
          <w:iCs/>
        </w:rPr>
        <w:t>In tutti i casi in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cui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legge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prescrive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obblighi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conservazione,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anche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carico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soggetti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privati,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sistema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dei documenti informatici assicura, per quanto in esso conservato, caratteristiche di autenticità, integrità,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affidabilità,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leggibilità, reperibilità,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secondo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le modalità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indicate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nelle Linee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guida</w:t>
      </w:r>
      <w:r>
        <w:t>”.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ogni</w:t>
      </w:r>
      <w:r>
        <w:rPr>
          <w:spacing w:val="-13"/>
        </w:rPr>
        <w:t xml:space="preserve"> </w:t>
      </w:r>
      <w:r>
        <w:rPr>
          <w:spacing w:val="-1"/>
        </w:rPr>
        <w:t>caso,</w:t>
      </w:r>
      <w:r>
        <w:rPr>
          <w:spacing w:val="-16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sistemi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conservazione</w:t>
      </w:r>
      <w:r>
        <w:rPr>
          <w:spacing w:val="-13"/>
        </w:rPr>
        <w:t xml:space="preserve"> </w:t>
      </w:r>
      <w:r>
        <w:t>devono</w:t>
      </w:r>
      <w:r>
        <w:rPr>
          <w:spacing w:val="-15"/>
        </w:rPr>
        <w:t xml:space="preserve"> </w:t>
      </w:r>
      <w:r>
        <w:t>consentire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possibilità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eliminare</w:t>
      </w:r>
      <w:r>
        <w:rPr>
          <w:spacing w:val="-16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documenti</w:t>
      </w:r>
      <w:r>
        <w:rPr>
          <w:spacing w:val="-13"/>
        </w:rPr>
        <w:t xml:space="preserve"> </w:t>
      </w:r>
      <w:r>
        <w:t>ove</w:t>
      </w:r>
      <w:r>
        <w:rPr>
          <w:spacing w:val="-14"/>
        </w:rPr>
        <w:t xml:space="preserve"> </w:t>
      </w:r>
      <w:r>
        <w:t>necessario</w:t>
      </w:r>
      <w:r>
        <w:rPr>
          <w:spacing w:val="-52"/>
        </w:rPr>
        <w:t xml:space="preserve"> </w:t>
      </w:r>
      <w:r>
        <w:t>(laddove</w:t>
      </w:r>
      <w:r>
        <w:rPr>
          <w:spacing w:val="-3"/>
        </w:rPr>
        <w:t xml:space="preserve"> </w:t>
      </w:r>
      <w:r>
        <w:t>previsto dalla normativa vigente).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49"/>
        <w:jc w:val="both"/>
      </w:pPr>
      <w:r>
        <w:t>Si tenga conto altresì del periodo di conservazione e di scarto dei documenti che contengono al loro interno</w:t>
      </w:r>
      <w:r>
        <w:rPr>
          <w:spacing w:val="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infatti,</w:t>
      </w:r>
      <w:r>
        <w:rPr>
          <w:spacing w:val="-6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</w:p>
    <w:p w:rsidR="000316F4" w:rsidRDefault="000316F4">
      <w:pPr>
        <w:pStyle w:val="Corpodeltesto"/>
        <w:kinsoku w:val="0"/>
        <w:overflowPunct w:val="0"/>
        <w:spacing w:before="6"/>
        <w:ind w:left="0"/>
        <w:rPr>
          <w:sz w:val="25"/>
          <w:szCs w:val="25"/>
        </w:rPr>
      </w:pPr>
      <w:r w:rsidRPr="000316F4">
        <w:rPr>
          <w:noProof/>
        </w:rPr>
        <w:pict>
          <v:shape id="_x0000_s1059" style="position:absolute;margin-left:56.6pt;margin-top:15.9pt;width:2in;height:.6pt;z-index:17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115"/>
        <w:ind w:right="348"/>
        <w:jc w:val="both"/>
        <w:rPr>
          <w:sz w:val="18"/>
          <w:szCs w:val="18"/>
        </w:rPr>
      </w:pPr>
      <w:bookmarkStart w:id="64" w:name="_bookmark45"/>
      <w:bookmarkEnd w:id="64"/>
      <w:r>
        <w:rPr>
          <w:sz w:val="18"/>
          <w:szCs w:val="18"/>
          <w:vertAlign w:val="superscript"/>
        </w:rPr>
        <w:t>27</w:t>
      </w:r>
      <w:r>
        <w:rPr>
          <w:sz w:val="18"/>
          <w:szCs w:val="18"/>
        </w:rPr>
        <w:t xml:space="preserve"> 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 xml:space="preserve"> ha adottato con Determinazione n. 455/2021 il “</w:t>
      </w:r>
      <w:r>
        <w:rPr>
          <w:i/>
          <w:iCs/>
          <w:sz w:val="18"/>
          <w:szCs w:val="18"/>
        </w:rPr>
        <w:t>Regolamento sui criteri per la fornitura dei servizi di conservazione dei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 informatici</w:t>
      </w:r>
      <w:r>
        <w:rPr>
          <w:sz w:val="18"/>
          <w:szCs w:val="18"/>
        </w:rPr>
        <w:t>” e i relativi allegati. L’allegato A, in particolare, fissa i requisiti per l’erogazione del servizio di conservazione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conto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Pubbliche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Amministrazioni.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regolamento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prevede,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inoltre,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l’istituzione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un</w:t>
      </w:r>
      <w:r>
        <w:rPr>
          <w:spacing w:val="1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marketplace</w:t>
      </w:r>
      <w:proofErr w:type="spellEnd"/>
      <w:r>
        <w:rPr>
          <w:i/>
          <w:iCs/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servizi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conservazione quale sezione autonoma del </w:t>
      </w:r>
      <w:proofErr w:type="spellStart"/>
      <w:r>
        <w:rPr>
          <w:i/>
          <w:iCs/>
          <w:sz w:val="18"/>
          <w:szCs w:val="18"/>
        </w:rPr>
        <w:t>Cloud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Marketplace</w:t>
      </w:r>
      <w:proofErr w:type="spellEnd"/>
      <w:r>
        <w:rPr>
          <w:i/>
          <w:iCs/>
          <w:sz w:val="18"/>
          <w:szCs w:val="18"/>
        </w:rPr>
        <w:t xml:space="preserve"> </w:t>
      </w:r>
      <w:r>
        <w:rPr>
          <w:sz w:val="18"/>
          <w:szCs w:val="18"/>
        </w:rPr>
        <w:t>cui possono iscriversi i soggetti, pubblici e privati, che intendono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erogare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servizio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conservazione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informatici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conto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delle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Pubbliche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Amministrazioni.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L’iscrizione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-6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marketplace</w:t>
      </w:r>
      <w:proofErr w:type="spellEnd"/>
      <w:r>
        <w:rPr>
          <w:i/>
          <w:iCs/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non è obbligatoria ma i conservatori che intendono partecipare a procedure di affidamento da parte delle Pubbliche Amministrazioni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devono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ugualmente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possedere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requisiti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previsti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nel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suddetto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regolamento 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sono sottoposti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all’attività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vigilanza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0316F4" w:rsidRDefault="000316F4">
      <w:pPr>
        <w:pStyle w:val="Corpodeltesto"/>
        <w:kinsoku w:val="0"/>
        <w:overflowPunct w:val="0"/>
        <w:spacing w:before="115"/>
        <w:ind w:right="348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right="348"/>
        <w:jc w:val="both"/>
      </w:pPr>
      <w:r>
        <w:t>tempo non deve essere superiore a quello necessario agli scopi per i quali i dati sono stati raccolti o</w:t>
      </w:r>
      <w:r>
        <w:rPr>
          <w:spacing w:val="1"/>
        </w:rPr>
        <w:t xml:space="preserve"> </w:t>
      </w:r>
      <w:r>
        <w:t>successivamente</w:t>
      </w:r>
      <w:r>
        <w:rPr>
          <w:spacing w:val="-3"/>
        </w:rPr>
        <w:t xml:space="preserve"> </w:t>
      </w:r>
      <w:r>
        <w:t>trattati.</w:t>
      </w:r>
    </w:p>
    <w:p w:rsidR="000316F4" w:rsidRDefault="00846389">
      <w:pPr>
        <w:pStyle w:val="Paragrafoelenco"/>
        <w:numPr>
          <w:ilvl w:val="2"/>
          <w:numId w:val="20"/>
        </w:numPr>
        <w:tabs>
          <w:tab w:val="left" w:pos="693"/>
        </w:tabs>
        <w:kinsoku w:val="0"/>
        <w:overflowPunct w:val="0"/>
        <w:spacing w:before="120"/>
        <w:ind w:left="692" w:hanging="541"/>
        <w:rPr>
          <w:b/>
          <w:bCs/>
          <w:color w:val="4A91D1"/>
          <w:sz w:val="18"/>
          <w:szCs w:val="18"/>
        </w:rPr>
      </w:pPr>
      <w:bookmarkStart w:id="65" w:name="3.2.1._Versamento_in_archivio_di_deposit"/>
      <w:bookmarkStart w:id="66" w:name="_bookmark46"/>
      <w:bookmarkEnd w:id="65"/>
      <w:bookmarkEnd w:id="66"/>
      <w:r>
        <w:rPr>
          <w:b/>
          <w:bCs/>
          <w:color w:val="4A91D1"/>
          <w:sz w:val="22"/>
          <w:szCs w:val="22"/>
        </w:rPr>
        <w:t>V</w:t>
      </w:r>
      <w:r>
        <w:rPr>
          <w:b/>
          <w:bCs/>
          <w:color w:val="4A91D1"/>
          <w:sz w:val="18"/>
          <w:szCs w:val="18"/>
        </w:rPr>
        <w:t>ERSAMENTO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IN</w:t>
      </w:r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ARCHIVIO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4A91D1"/>
          <w:sz w:val="18"/>
          <w:szCs w:val="18"/>
        </w:rPr>
        <w:t>DI</w:t>
      </w:r>
      <w:proofErr w:type="spellEnd"/>
      <w:r>
        <w:rPr>
          <w:b/>
          <w:bCs/>
          <w:color w:val="4A91D1"/>
          <w:spacing w:val="-4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DEPOSITO</w:t>
      </w:r>
    </w:p>
    <w:p w:rsidR="000316F4" w:rsidRDefault="00846389">
      <w:pPr>
        <w:pStyle w:val="Corpodeltesto"/>
        <w:kinsoku w:val="0"/>
        <w:overflowPunct w:val="0"/>
        <w:spacing w:before="140"/>
        <w:jc w:val="both"/>
      </w:pPr>
      <w:r>
        <w:t>Nella</w:t>
      </w:r>
      <w:r>
        <w:rPr>
          <w:spacing w:val="-2"/>
        </w:rPr>
        <w:t xml:space="preserve"> </w:t>
      </w:r>
      <w:r>
        <w:t>fase di</w:t>
      </w:r>
      <w:r>
        <w:rPr>
          <w:spacing w:val="1"/>
        </w:rPr>
        <w:t xml:space="preserve"> </w:t>
      </w:r>
      <w:r>
        <w:t>versamento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archivio di</w:t>
      </w:r>
      <w:r>
        <w:rPr>
          <w:spacing w:val="-2"/>
        </w:rPr>
        <w:t xml:space="preserve"> </w:t>
      </w:r>
      <w:r>
        <w:t>deposito</w:t>
      </w:r>
      <w:hyperlink w:anchor="bookmark48" w:history="1">
        <w:r>
          <w:rPr>
            <w:vertAlign w:val="superscript"/>
          </w:rPr>
          <w:t>28</w:t>
        </w:r>
        <w:r>
          <w:t xml:space="preserve"> </w:t>
        </w:r>
      </w:hyperlink>
      <w:r>
        <w:t>il</w:t>
      </w:r>
      <w:r>
        <w:rPr>
          <w:spacing w:val="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tenuta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archivi</w:t>
      </w:r>
      <w:hyperlink w:anchor="bookmark49" w:history="1">
        <w:r>
          <w:rPr>
            <w:vertAlign w:val="superscript"/>
          </w:rPr>
          <w:t>29</w:t>
        </w:r>
      </w:hyperlink>
      <w:r>
        <w:t>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69" w:line="285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controlla periodicamente tutte le pratiche fascicolate presenti nell’archivio corrente, sia cartaceo 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elettronico, al fine di identificare quelle per cui la lavorazione è già stata conclusa e compila una lista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documentazione presente nelle pratiche chiuse;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3" w:line="283" w:lineRule="auto"/>
        <w:ind w:right="352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allo sfoltimento eliminando l’eventuale carteggio di carattere transitorio e strumentale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fascicolo;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6" w:line="280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al versamento di tutta la documentazione, sia cartacea che elettronica, presente nella lista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all’archivio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deposito;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9" w:line="283" w:lineRule="auto"/>
        <w:ind w:right="35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al versamento nell’archivio corrente del nuovo anno della documentazione delle pratiche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appartenenti alle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pratiche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presenti nell’archivio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corrente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(ancora 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fase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lavorazione).</w:t>
      </w:r>
    </w:p>
    <w:p w:rsidR="000316F4" w:rsidRDefault="00846389">
      <w:pPr>
        <w:pStyle w:val="Corpodeltesto"/>
        <w:kinsoku w:val="0"/>
        <w:overflowPunct w:val="0"/>
        <w:spacing w:before="125"/>
        <w:jc w:val="both"/>
      </w:pPr>
      <w:r>
        <w:t>Di</w:t>
      </w:r>
      <w:r>
        <w:rPr>
          <w:spacing w:val="-1"/>
        </w:rPr>
        <w:t xml:space="preserve"> </w:t>
      </w:r>
      <w:r>
        <w:t>seguito,</w:t>
      </w:r>
      <w:r>
        <w:rPr>
          <w:spacing w:val="-2"/>
        </w:rPr>
        <w:t xml:space="preserve"> </w:t>
      </w:r>
      <w:r>
        <w:t>si fornisce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rappresentazione</w:t>
      </w:r>
      <w:r>
        <w:rPr>
          <w:spacing w:val="-1"/>
        </w:rPr>
        <w:t xml:space="preserve"> </w:t>
      </w:r>
      <w:r>
        <w:t>grafica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descritto.</w:t>
      </w:r>
    </w:p>
    <w:p w:rsidR="000316F4" w:rsidRDefault="000316F4">
      <w:pPr>
        <w:pStyle w:val="Corpodeltesto"/>
        <w:kinsoku w:val="0"/>
        <w:overflowPunct w:val="0"/>
        <w:spacing w:before="8"/>
        <w:ind w:left="0"/>
        <w:rPr>
          <w:sz w:val="12"/>
          <w:szCs w:val="12"/>
        </w:rPr>
      </w:pPr>
      <w:r w:rsidRPr="000316F4">
        <w:rPr>
          <w:noProof/>
        </w:rPr>
        <w:pict>
          <v:rect id="_x0000_s1060" style="position:absolute;margin-left:56.7pt;margin-top:8.55pt;width:478pt;height:142pt;z-index:18;mso-wrap-distance-left:0;mso-wrap-distance-right:0;mso-position-horizontal-relative:page" o:allowincell="f" filled="f" stroked="f">
            <v:textbox inset="0,0,0,0">
              <w:txbxContent>
                <w:p w:rsidR="00FE5D66" w:rsidRDefault="00FE5D66">
                  <w:pPr>
                    <w:widowControl/>
                    <w:autoSpaceDE/>
                    <w:autoSpaceDN/>
                    <w:adjustRightInd/>
                    <w:spacing w:line="2840" w:lineRule="atLeast"/>
                    <w:rPr>
                      <w:sz w:val="24"/>
                      <w:szCs w:val="24"/>
                    </w:rPr>
                  </w:pPr>
                  <w:r w:rsidRPr="000316F4">
                    <w:rPr>
                      <w:sz w:val="24"/>
                      <w:szCs w:val="24"/>
                    </w:rPr>
                    <w:pict>
                      <v:shape id="_x0000_i1030" type="#_x0000_t75" style="width:478.5pt;height:142.5pt">
                        <v:imagedata r:id="rId23" o:title=""/>
                      </v:shape>
                    </w:pict>
                  </w:r>
                </w:p>
                <w:p w:rsidR="00FE5D66" w:rsidRDefault="00FE5D6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0316F4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76"/>
        <w:ind w:hanging="544"/>
        <w:rPr>
          <w:b/>
          <w:bCs/>
          <w:color w:val="4A91D1"/>
          <w:sz w:val="18"/>
          <w:szCs w:val="18"/>
        </w:rPr>
      </w:pPr>
      <w:bookmarkStart w:id="67" w:name="3.2.2._Scarto"/>
      <w:bookmarkStart w:id="68" w:name="_bookmark47"/>
      <w:bookmarkEnd w:id="67"/>
      <w:bookmarkEnd w:id="68"/>
      <w:r>
        <w:rPr>
          <w:b/>
          <w:bCs/>
          <w:color w:val="4A91D1"/>
          <w:sz w:val="22"/>
          <w:szCs w:val="22"/>
        </w:rPr>
        <w:t>S</w:t>
      </w:r>
      <w:r>
        <w:rPr>
          <w:b/>
          <w:bCs/>
          <w:color w:val="4A91D1"/>
          <w:sz w:val="18"/>
          <w:szCs w:val="18"/>
        </w:rPr>
        <w:t>CARTO</w:t>
      </w:r>
    </w:p>
    <w:p w:rsidR="000316F4" w:rsidRDefault="00846389">
      <w:pPr>
        <w:pStyle w:val="Corpodeltesto"/>
        <w:kinsoku w:val="0"/>
        <w:overflowPunct w:val="0"/>
        <w:spacing w:before="141" w:line="288" w:lineRule="auto"/>
        <w:ind w:right="348"/>
        <w:jc w:val="both"/>
      </w:pPr>
      <w:r>
        <w:t>Nell’archivio di deposito si eseguono le attività relative alla fase di scarto in cui il responsabile per la tenuta</w:t>
      </w:r>
      <w:r>
        <w:rPr>
          <w:spacing w:val="1"/>
        </w:rPr>
        <w:t xml:space="preserve"> </w:t>
      </w:r>
      <w:r>
        <w:t>degli archivi: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19" w:line="285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verifica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periodicamente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tipologia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tempi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conservazione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documentazione,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sia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cartacea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elettronica,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nell’archivio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deposito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individuare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scartare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applicando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disposizioni del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massimario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conservazione 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scarto;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2" w:line="283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procede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compilazione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lista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scartare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inviare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Soprintendenza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 l’approvazione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comunica 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Responsabile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gestione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documentale;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" w:line="283" w:lineRule="auto"/>
        <w:ind w:right="352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invia,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caso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cartacei,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documentazione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sulla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lista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soggetto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competente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distruzione della carta;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1"/>
        <w:ind w:left="0"/>
        <w:rPr>
          <w:sz w:val="10"/>
          <w:szCs w:val="10"/>
        </w:rPr>
      </w:pPr>
      <w:r w:rsidRPr="000316F4">
        <w:rPr>
          <w:noProof/>
        </w:rPr>
        <w:pict>
          <v:shape id="_x0000_s1061" style="position:absolute;margin-left:56.6pt;margin-top:7pt;width:2in;height:.6pt;z-index:19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92"/>
        <w:ind w:right="348" w:hanging="1"/>
        <w:jc w:val="both"/>
        <w:rPr>
          <w:sz w:val="18"/>
          <w:szCs w:val="18"/>
        </w:rPr>
      </w:pPr>
      <w:bookmarkStart w:id="69" w:name="_bookmark48"/>
      <w:bookmarkEnd w:id="69"/>
      <w:r>
        <w:rPr>
          <w:position w:val="6"/>
          <w:sz w:val="12"/>
          <w:szCs w:val="12"/>
        </w:rPr>
        <w:t xml:space="preserve">28 </w:t>
      </w:r>
      <w:r>
        <w:rPr>
          <w:sz w:val="18"/>
          <w:szCs w:val="18"/>
        </w:rPr>
        <w:t>L’art. 67 del D.P.R. 445/2000 disciplina il trasferimento dei documenti all’archivio di deposito, prevedendo, nel dettaglio che “</w:t>
      </w:r>
      <w:r>
        <w:rPr>
          <w:i/>
          <w:iCs/>
          <w:sz w:val="18"/>
          <w:szCs w:val="18"/>
        </w:rPr>
        <w:t>1.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Almeno una volta ogni anno il responsabile del servizio per la gestione dei flussi documentali e degli archivi provvede a trasferire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fascicoli e serie documentarie relativi a procedimenti conclusi in un apposito archivio di deposito costituito presso ciascuna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amministrazione. 2. Il trasferimento deve essere attuato rispettando l'organizzazione che i fascicoli e le serie avevano nell'archivio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corrente. 3. Il responsabile del servizio per la gestione dei flussi documentali e degli archivi deve formare e conservare un elenco dei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fascicoli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serie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trasferite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nell'archivio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deposito.</w:t>
      </w:r>
      <w:r>
        <w:rPr>
          <w:sz w:val="18"/>
          <w:szCs w:val="18"/>
        </w:rPr>
        <w:t>”.</w:t>
      </w:r>
    </w:p>
    <w:p w:rsidR="000316F4" w:rsidRDefault="00846389">
      <w:pPr>
        <w:pStyle w:val="Corpodeltesto"/>
        <w:kinsoku w:val="0"/>
        <w:overflowPunct w:val="0"/>
        <w:ind w:right="348" w:hanging="1"/>
        <w:jc w:val="both"/>
        <w:rPr>
          <w:sz w:val="18"/>
          <w:szCs w:val="18"/>
        </w:rPr>
      </w:pPr>
      <w:bookmarkStart w:id="70" w:name="_bookmark49"/>
      <w:bookmarkEnd w:id="70"/>
      <w:r>
        <w:rPr>
          <w:position w:val="6"/>
          <w:sz w:val="12"/>
          <w:szCs w:val="12"/>
        </w:rPr>
        <w:t>29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Il responsabile per la tenuta degli archivi può essere il Dirigente Scolastico o altro personale in possesso di idonei requisiti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professionali o di professionalità tecnico archivistica, preposto al servizio per la tenuta del protocollo informatico, della gestione dei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flussi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documentali 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degli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archivi,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ai sensi dell’art.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61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 D.P.R.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28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dicembre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2000,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n. 445.</w:t>
      </w:r>
    </w:p>
    <w:p w:rsidR="000316F4" w:rsidRDefault="000316F4">
      <w:pPr>
        <w:pStyle w:val="Corpodeltesto"/>
        <w:kinsoku w:val="0"/>
        <w:overflowPunct w:val="0"/>
        <w:ind w:right="348" w:hanging="1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6"/>
        <w:ind w:left="0"/>
        <w:rPr>
          <w:sz w:val="26"/>
          <w:szCs w:val="26"/>
        </w:rPr>
      </w:pP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00" w:line="283" w:lineRule="auto"/>
        <w:ind w:right="348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eliminare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presente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lista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approvata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Soprintendenza.</w:t>
      </w:r>
    </w:p>
    <w:p w:rsidR="000316F4" w:rsidRDefault="00846389">
      <w:pPr>
        <w:pStyle w:val="Corpodeltesto"/>
        <w:kinsoku w:val="0"/>
        <w:overflowPunct w:val="0"/>
        <w:spacing w:before="127" w:line="288" w:lineRule="auto"/>
        <w:ind w:right="349"/>
        <w:jc w:val="both"/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affidamento</w:t>
      </w:r>
      <w:r>
        <w:rPr>
          <w:spacing w:val="-7"/>
        </w:rPr>
        <w:t xml:space="preserve"> </w:t>
      </w:r>
      <w:r>
        <w:t>esterno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conservazione,</w:t>
      </w:r>
      <w:r>
        <w:rPr>
          <w:spacing w:val="-10"/>
        </w:rPr>
        <w:t xml:space="preserve"> </w:t>
      </w:r>
      <w:r>
        <w:t>l’elenco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pacchetti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archiviazione</w:t>
      </w:r>
      <w:r>
        <w:rPr>
          <w:spacing w:val="-8"/>
        </w:rPr>
        <w:t xml:space="preserve"> </w:t>
      </w:r>
      <w:r>
        <w:t>contenenti</w:t>
      </w:r>
      <w:r>
        <w:rPr>
          <w:spacing w:val="-52"/>
        </w:rPr>
        <w:t xml:space="preserve"> </w:t>
      </w:r>
      <w:r>
        <w:t>i documenti destinati allo scarto è generato dal responsabile del servizio di conservazione e trasmesso al</w:t>
      </w:r>
      <w:r>
        <w:rPr>
          <w:spacing w:val="1"/>
        </w:rPr>
        <w:t xml:space="preserve"> </w:t>
      </w:r>
      <w:r>
        <w:t>Responsabile della conservazione che, a sua volta, verificato il rispetto dei termini temporali stabiliti dal</w:t>
      </w:r>
      <w:r>
        <w:rPr>
          <w:spacing w:val="1"/>
        </w:rPr>
        <w:t xml:space="preserve"> </w:t>
      </w:r>
      <w:r>
        <w:t>massimario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e scarto,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comunica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 gestione</w:t>
      </w:r>
      <w:r>
        <w:rPr>
          <w:spacing w:val="-3"/>
        </w:rPr>
        <w:t xml:space="preserve"> </w:t>
      </w:r>
      <w:r>
        <w:t>documentale.</w:t>
      </w:r>
    </w:p>
    <w:p w:rsidR="000316F4" w:rsidRDefault="00846389">
      <w:pPr>
        <w:pStyle w:val="Paragrafoelenco"/>
        <w:numPr>
          <w:ilvl w:val="2"/>
          <w:numId w:val="20"/>
        </w:numPr>
        <w:tabs>
          <w:tab w:val="left" w:pos="693"/>
        </w:tabs>
        <w:kinsoku w:val="0"/>
        <w:overflowPunct w:val="0"/>
        <w:spacing w:before="118"/>
        <w:ind w:left="692" w:hanging="541"/>
        <w:rPr>
          <w:b/>
          <w:bCs/>
          <w:color w:val="4A91D1"/>
          <w:sz w:val="18"/>
          <w:szCs w:val="18"/>
        </w:rPr>
      </w:pPr>
      <w:bookmarkStart w:id="71" w:name="3.2.3._Versamento_in_archivio_storico"/>
      <w:bookmarkStart w:id="72" w:name="_bookmark50"/>
      <w:bookmarkEnd w:id="71"/>
      <w:bookmarkEnd w:id="72"/>
      <w:r>
        <w:rPr>
          <w:b/>
          <w:bCs/>
          <w:color w:val="4A91D1"/>
          <w:sz w:val="22"/>
          <w:szCs w:val="22"/>
        </w:rPr>
        <w:t>V</w:t>
      </w:r>
      <w:r>
        <w:rPr>
          <w:b/>
          <w:bCs/>
          <w:color w:val="4A91D1"/>
          <w:sz w:val="18"/>
          <w:szCs w:val="18"/>
        </w:rPr>
        <w:t>ERSAMENTO</w:t>
      </w:r>
      <w:r>
        <w:rPr>
          <w:b/>
          <w:bCs/>
          <w:color w:val="4A91D1"/>
          <w:spacing w:val="-7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IN</w:t>
      </w:r>
      <w:r>
        <w:rPr>
          <w:b/>
          <w:bCs/>
          <w:color w:val="4A91D1"/>
          <w:spacing w:val="-5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ARCHIVIO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STORICO</w:t>
      </w:r>
    </w:p>
    <w:p w:rsidR="000316F4" w:rsidRDefault="00846389">
      <w:pPr>
        <w:pStyle w:val="Corpodeltesto"/>
        <w:kinsoku w:val="0"/>
        <w:overflowPunct w:val="0"/>
        <w:spacing w:before="141"/>
        <w:jc w:val="both"/>
      </w:pPr>
      <w:r>
        <w:t>Nella</w:t>
      </w:r>
      <w:r>
        <w:rPr>
          <w:spacing w:val="-3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 versamento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archivio storico</w:t>
      </w:r>
      <w:hyperlink w:anchor="bookmark53" w:history="1">
        <w:r>
          <w:rPr>
            <w:vertAlign w:val="superscript"/>
          </w:rPr>
          <w:t>30</w:t>
        </w:r>
      </w:hyperlink>
      <w:r>
        <w:t>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responsabile per la</w:t>
      </w:r>
      <w:r>
        <w:rPr>
          <w:spacing w:val="-1"/>
        </w:rPr>
        <w:t xml:space="preserve"> </w:t>
      </w:r>
      <w:r>
        <w:t>tenuta degli archivi: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71" w:line="283" w:lineRule="auto"/>
        <w:ind w:right="349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verifica se nell’archivio di deposito esistono pratiche esaurite da oltre 40 anni, sia in forma cartacea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elettronica;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" w:line="283" w:lineRule="auto"/>
        <w:ind w:right="347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 preparare una lista contenente tutta la documentazione presente nelle pratiche stesse,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qualora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dovessero essere presenti pratiche esaurite da oltre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40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anni;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" w:line="285" w:lineRule="auto"/>
        <w:ind w:right="35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 ad inviare la lista della documentazione da versare al personale competente, in caso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documentazione cartacea, che deve individuare un archivio storico con sufficiente spazio per dare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seguito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versamento.</w:t>
      </w:r>
    </w:p>
    <w:p w:rsidR="000316F4" w:rsidRDefault="00846389">
      <w:pPr>
        <w:pStyle w:val="Paragrafoelenco"/>
        <w:numPr>
          <w:ilvl w:val="2"/>
          <w:numId w:val="20"/>
        </w:numPr>
        <w:tabs>
          <w:tab w:val="left" w:pos="696"/>
        </w:tabs>
        <w:kinsoku w:val="0"/>
        <w:overflowPunct w:val="0"/>
        <w:spacing w:before="123"/>
        <w:ind w:hanging="544"/>
        <w:rPr>
          <w:b/>
          <w:bCs/>
          <w:color w:val="4A91D1"/>
          <w:sz w:val="18"/>
          <w:szCs w:val="18"/>
        </w:rPr>
      </w:pPr>
      <w:bookmarkStart w:id="73" w:name="3.2.4._Delocalizzazione"/>
      <w:bookmarkStart w:id="74" w:name="_bookmark51"/>
      <w:bookmarkEnd w:id="73"/>
      <w:bookmarkEnd w:id="74"/>
      <w:r>
        <w:rPr>
          <w:b/>
          <w:bCs/>
          <w:color w:val="4A91D1"/>
          <w:sz w:val="22"/>
          <w:szCs w:val="22"/>
        </w:rPr>
        <w:t>D</w:t>
      </w:r>
      <w:r>
        <w:rPr>
          <w:b/>
          <w:bCs/>
          <w:color w:val="4A91D1"/>
          <w:sz w:val="18"/>
          <w:szCs w:val="18"/>
        </w:rPr>
        <w:t>ELOCALIZZAZIONE</w:t>
      </w:r>
    </w:p>
    <w:p w:rsidR="000316F4" w:rsidRDefault="00846389">
      <w:pPr>
        <w:pStyle w:val="Corpodeltesto"/>
        <w:kinsoku w:val="0"/>
        <w:overflowPunct w:val="0"/>
        <w:spacing w:before="141" w:line="288" w:lineRule="auto"/>
        <w:ind w:right="347"/>
        <w:jc w:val="both"/>
      </w:pPr>
      <w:r>
        <w:t>La fase di delocalizzazione è avviata nel caso in cui, dopo aver effettuato le operazioni di scarto e dopo aver</w:t>
      </w:r>
      <w:r>
        <w:rPr>
          <w:spacing w:val="1"/>
        </w:rPr>
        <w:t xml:space="preserve"> </w:t>
      </w:r>
      <w:r>
        <w:t>effettuato l’eventuale versamento nell’archivio storico, dalla verifica del grado di saturazione dell’archivio di</w:t>
      </w:r>
      <w:r>
        <w:rPr>
          <w:spacing w:val="-52"/>
        </w:rPr>
        <w:t xml:space="preserve"> </w:t>
      </w:r>
      <w:r>
        <w:t>deposito</w:t>
      </w:r>
      <w:r>
        <w:rPr>
          <w:spacing w:val="-6"/>
        </w:rPr>
        <w:t xml:space="preserve"> </w:t>
      </w:r>
      <w:r>
        <w:t>cartaceo,</w:t>
      </w:r>
      <w:r>
        <w:rPr>
          <w:spacing w:val="-6"/>
        </w:rPr>
        <w:t xml:space="preserve"> </w:t>
      </w:r>
      <w:r>
        <w:t>risulta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l’archivio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saturo.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l’archivio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deposito</w:t>
      </w:r>
      <w:r>
        <w:rPr>
          <w:spacing w:val="-6"/>
        </w:rPr>
        <w:t xml:space="preserve"> </w:t>
      </w:r>
      <w:r>
        <w:t>cartaceo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essere</w:t>
      </w:r>
      <w:r>
        <w:rPr>
          <w:spacing w:val="-52"/>
        </w:rPr>
        <w:t xml:space="preserve"> </w:t>
      </w:r>
      <w:r>
        <w:t>saturo,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 per</w:t>
      </w:r>
      <w:r>
        <w:rPr>
          <w:spacing w:val="-2"/>
        </w:rPr>
        <w:t xml:space="preserve"> </w:t>
      </w:r>
      <w:r>
        <w:t>la tenuta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archivi: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19" w:line="283" w:lineRule="auto"/>
        <w:ind w:right="352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 xml:space="preserve">provvede ad individuare la documentazione da </w:t>
      </w:r>
      <w:proofErr w:type="spellStart"/>
      <w:r>
        <w:rPr>
          <w:sz w:val="22"/>
          <w:szCs w:val="22"/>
        </w:rPr>
        <w:t>delocalizzare</w:t>
      </w:r>
      <w:proofErr w:type="spellEnd"/>
      <w:r>
        <w:rPr>
          <w:sz w:val="22"/>
          <w:szCs w:val="22"/>
        </w:rPr>
        <w:t xml:space="preserve"> selezionandola tra quella più prossima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scarto;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" w:line="391" w:lineRule="auto"/>
        <w:ind w:left="152" w:right="4227" w:firstLine="360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 xml:space="preserve">provvede a stilare la lista dei documenti da </w:t>
      </w:r>
      <w:proofErr w:type="spellStart"/>
      <w:r>
        <w:rPr>
          <w:sz w:val="22"/>
          <w:szCs w:val="22"/>
        </w:rPr>
        <w:t>delocalizzare</w:t>
      </w:r>
      <w:proofErr w:type="spellEnd"/>
      <w:r>
        <w:rPr>
          <w:sz w:val="22"/>
          <w:szCs w:val="22"/>
        </w:rPr>
        <w:t>.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L’addetto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competente: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10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analizza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ricevuta;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provvede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identificare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struttura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sufficiente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spazio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negli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archivi;</w:t>
      </w:r>
    </w:p>
    <w:p w:rsidR="000316F4" w:rsidRDefault="00846389">
      <w:pPr>
        <w:pStyle w:val="Paragrafoelenco"/>
        <w:numPr>
          <w:ilvl w:val="3"/>
          <w:numId w:val="20"/>
        </w:numPr>
        <w:tabs>
          <w:tab w:val="left" w:pos="873"/>
        </w:tabs>
        <w:kinsoku w:val="0"/>
        <w:overflowPunct w:val="0"/>
        <w:spacing w:before="48" w:line="283" w:lineRule="auto"/>
        <w:ind w:right="350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autorizza la delocalizzazione della documentazione presso una struttura interna nel caso in cui questa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sia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disponibile.</w:t>
      </w:r>
    </w:p>
    <w:p w:rsidR="000316F4" w:rsidRDefault="00846389">
      <w:pPr>
        <w:pStyle w:val="Corpodeltesto"/>
        <w:kinsoku w:val="0"/>
        <w:overflowPunct w:val="0"/>
        <w:spacing w:before="125" w:line="288" w:lineRule="auto"/>
        <w:ind w:right="348"/>
        <w:jc w:val="both"/>
      </w:pPr>
      <w:r>
        <w:t>Il</w:t>
      </w:r>
      <w:r>
        <w:rPr>
          <w:spacing w:val="-11"/>
        </w:rPr>
        <w:t xml:space="preserve"> </w:t>
      </w:r>
      <w:r>
        <w:t>responsabile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tenuta</w:t>
      </w:r>
      <w:r>
        <w:rPr>
          <w:spacing w:val="-13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archivi</w:t>
      </w:r>
      <w:r>
        <w:rPr>
          <w:spacing w:val="-11"/>
        </w:rPr>
        <w:t xml:space="preserve"> </w:t>
      </w:r>
      <w:r>
        <w:t>provvede</w:t>
      </w:r>
      <w:r>
        <w:rPr>
          <w:spacing w:val="-10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inviare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richiesta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autorizzazione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Soprintendenza</w:t>
      </w:r>
      <w:r>
        <w:rPr>
          <w:spacing w:val="-53"/>
        </w:rPr>
        <w:t xml:space="preserve"> </w:t>
      </w:r>
      <w:r>
        <w:t>competente. Una volta ricevuta l’approvazione dalla Soprintendenza competente, il responsabile per la tenuta</w:t>
      </w:r>
      <w:r>
        <w:rPr>
          <w:spacing w:val="-52"/>
        </w:rPr>
        <w:t xml:space="preserve"> </w:t>
      </w:r>
      <w:r>
        <w:t>degli archivi</w:t>
      </w:r>
      <w:r>
        <w:rPr>
          <w:spacing w:val="-2"/>
        </w:rPr>
        <w:t xml:space="preserve"> </w:t>
      </w:r>
      <w:r>
        <w:t>provvede</w:t>
      </w:r>
      <w:r>
        <w:rPr>
          <w:spacing w:val="-2"/>
        </w:rPr>
        <w:t xml:space="preserve"> </w:t>
      </w:r>
      <w:r>
        <w:t>ad inviare</w:t>
      </w:r>
      <w:r>
        <w:rPr>
          <w:spacing w:val="-2"/>
        </w:rPr>
        <w:t xml:space="preserve"> </w:t>
      </w:r>
      <w:r>
        <w:t xml:space="preserve">la documentazione da </w:t>
      </w:r>
      <w:proofErr w:type="spellStart"/>
      <w:r>
        <w:t>delocalizzare</w:t>
      </w:r>
      <w:proofErr w:type="spellEnd"/>
      <w:r>
        <w:t>.</w:t>
      </w:r>
    </w:p>
    <w:p w:rsidR="000316F4" w:rsidRDefault="000316F4">
      <w:pPr>
        <w:pStyle w:val="Corpodeltesto"/>
        <w:kinsoku w:val="0"/>
        <w:overflowPunct w:val="0"/>
        <w:ind w:left="0"/>
        <w:rPr>
          <w:sz w:val="24"/>
          <w:szCs w:val="24"/>
        </w:rPr>
      </w:pPr>
    </w:p>
    <w:p w:rsidR="000316F4" w:rsidRDefault="000316F4">
      <w:pPr>
        <w:pStyle w:val="Corpodeltesto"/>
        <w:kinsoku w:val="0"/>
        <w:overflowPunct w:val="0"/>
        <w:spacing w:before="2"/>
        <w:ind w:left="0"/>
        <w:rPr>
          <w:sz w:val="23"/>
          <w:szCs w:val="23"/>
        </w:rPr>
      </w:pPr>
    </w:p>
    <w:p w:rsidR="000316F4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spacing w:before="1"/>
        <w:ind w:hanging="361"/>
        <w:rPr>
          <w:color w:val="1F487C"/>
        </w:rPr>
      </w:pPr>
      <w:bookmarkStart w:id="75" w:name="4._Il_documento_amministrativo"/>
      <w:bookmarkStart w:id="76" w:name="_bookmark52"/>
      <w:bookmarkEnd w:id="75"/>
      <w:bookmarkEnd w:id="76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DOCUMENTO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AMMINISTRATIVO</w:t>
      </w:r>
    </w:p>
    <w:p w:rsidR="000316F4" w:rsidRDefault="00846389">
      <w:pPr>
        <w:pStyle w:val="Corpodeltesto"/>
        <w:kinsoku w:val="0"/>
        <w:overflowPunct w:val="0"/>
        <w:spacing w:before="185" w:line="288" w:lineRule="auto"/>
        <w:ind w:right="350"/>
        <w:jc w:val="both"/>
      </w:pPr>
      <w:r>
        <w:t>Per documento amministrativo, ai sensi dell’art. 1, comma 1, lett. a), del D.P.R. 28 dicembre 2000, n. 445, si</w:t>
      </w:r>
      <w:r>
        <w:rPr>
          <w:spacing w:val="1"/>
        </w:rPr>
        <w:t xml:space="preserve"> </w:t>
      </w:r>
      <w:r>
        <w:t>intende “</w:t>
      </w:r>
      <w:r>
        <w:rPr>
          <w:i/>
          <w:iCs/>
        </w:rPr>
        <w:t>ogni rappresentazione, comunque formata, del contenuto di atti, anche interni, delle pubbliche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amministrazioni o,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comunque, utilizzati ai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fini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dell'attività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amministrativa</w:t>
      </w:r>
      <w:r>
        <w:t>”.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12"/>
          <w:szCs w:val="12"/>
        </w:rPr>
      </w:pPr>
      <w:r w:rsidRPr="000316F4">
        <w:rPr>
          <w:noProof/>
        </w:rPr>
        <w:pict>
          <v:shape id="_x0000_s1062" style="position:absolute;margin-left:56.6pt;margin-top:8.1pt;width:2in;height:.6pt;z-index:20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/>
        <w:ind w:right="351"/>
        <w:jc w:val="both"/>
        <w:rPr>
          <w:sz w:val="18"/>
          <w:szCs w:val="18"/>
        </w:rPr>
      </w:pPr>
      <w:bookmarkStart w:id="77" w:name="_bookmark53"/>
      <w:bookmarkEnd w:id="77"/>
      <w:r>
        <w:rPr>
          <w:position w:val="6"/>
          <w:sz w:val="12"/>
          <w:szCs w:val="12"/>
        </w:rPr>
        <w:t xml:space="preserve">30 </w:t>
      </w:r>
      <w:r>
        <w:rPr>
          <w:sz w:val="18"/>
          <w:szCs w:val="18"/>
        </w:rPr>
        <w:t>L’art. 69 del D.P.R. 445/2000, rubricato “Archivi storici”, prevede che “</w:t>
      </w:r>
      <w:r>
        <w:rPr>
          <w:i/>
          <w:iCs/>
          <w:sz w:val="18"/>
          <w:szCs w:val="18"/>
        </w:rPr>
        <w:t>I documenti selezionati per la conservazione permanente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sono trasferiti contestualmente agli strumenti che ne garantiscono l’accesso, negli Archivi di Stato competenti per territorio o nella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separata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sezione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archivio secondo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quanto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previsto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vigenti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disposizioni in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materia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tutela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beni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culturali</w:t>
      </w:r>
      <w:r>
        <w:rPr>
          <w:sz w:val="18"/>
          <w:szCs w:val="18"/>
        </w:rPr>
        <w:t>”.</w:t>
      </w:r>
    </w:p>
    <w:p w:rsidR="000316F4" w:rsidRDefault="000316F4">
      <w:pPr>
        <w:pStyle w:val="Corpodeltesto"/>
        <w:kinsoku w:val="0"/>
        <w:overflowPunct w:val="0"/>
        <w:spacing w:before="89"/>
        <w:ind w:right="351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</w:pPr>
      <w:r>
        <w:t>Nell’ambito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documentale,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amministrativo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vista</w:t>
      </w:r>
      <w:r>
        <w:rPr>
          <w:spacing w:val="-4"/>
        </w:rPr>
        <w:t xml:space="preserve"> </w:t>
      </w:r>
      <w:r>
        <w:t>operativo</w:t>
      </w:r>
      <w:r>
        <w:rPr>
          <w:spacing w:val="-5"/>
        </w:rPr>
        <w:t xml:space="preserve"> </w:t>
      </w:r>
      <w:r>
        <w:t>è</w:t>
      </w:r>
      <w:r>
        <w:rPr>
          <w:spacing w:val="-52"/>
        </w:rPr>
        <w:t xml:space="preserve"> </w:t>
      </w:r>
      <w:r>
        <w:t>classificabile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documento:</w:t>
      </w:r>
    </w:p>
    <w:p w:rsidR="000316F4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120"/>
        <w:ind w:hanging="362"/>
        <w:rPr>
          <w:sz w:val="22"/>
          <w:szCs w:val="22"/>
        </w:rPr>
      </w:pPr>
      <w:r>
        <w:rPr>
          <w:sz w:val="22"/>
          <w:szCs w:val="22"/>
        </w:rPr>
        <w:t>ricevuto;</w:t>
      </w:r>
    </w:p>
    <w:p w:rsidR="000316F4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51"/>
        <w:ind w:hanging="362"/>
        <w:rPr>
          <w:sz w:val="22"/>
          <w:szCs w:val="22"/>
        </w:rPr>
      </w:pPr>
      <w:r>
        <w:rPr>
          <w:sz w:val="22"/>
          <w:szCs w:val="22"/>
        </w:rPr>
        <w:t>inviato;</w:t>
      </w:r>
    </w:p>
    <w:p w:rsidR="000316F4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50"/>
        <w:ind w:hanging="36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rilevanza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esterna;</w:t>
      </w:r>
    </w:p>
    <w:p w:rsidR="000316F4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rilevanza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interna.</w:t>
      </w:r>
    </w:p>
    <w:p w:rsidR="000316F4" w:rsidRDefault="00846389">
      <w:pPr>
        <w:pStyle w:val="Corpodeltesto"/>
        <w:kinsoku w:val="0"/>
        <w:overflowPunct w:val="0"/>
        <w:spacing w:before="169"/>
        <w:ind w:left="153"/>
        <w:jc w:val="both"/>
      </w:pP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natura,</w:t>
      </w:r>
      <w:r>
        <w:rPr>
          <w:spacing w:val="-1"/>
        </w:rPr>
        <w:t xml:space="preserve"> </w:t>
      </w:r>
      <w:r>
        <w:t>invece,</w:t>
      </w:r>
      <w:r>
        <w:rPr>
          <w:spacing w:val="-5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classificabile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documento:</w:t>
      </w:r>
    </w:p>
    <w:p w:rsidR="000316F4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172"/>
        <w:rPr>
          <w:sz w:val="22"/>
          <w:szCs w:val="22"/>
        </w:rPr>
      </w:pPr>
      <w:r>
        <w:rPr>
          <w:sz w:val="22"/>
          <w:szCs w:val="22"/>
        </w:rPr>
        <w:t>analogico;</w:t>
      </w:r>
    </w:p>
    <w:p w:rsidR="000316F4" w:rsidRDefault="00846389">
      <w:pPr>
        <w:pStyle w:val="Paragrafoelenco"/>
        <w:numPr>
          <w:ilvl w:val="0"/>
          <w:numId w:val="15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informatico.</w:t>
      </w:r>
    </w:p>
    <w:p w:rsidR="000316F4" w:rsidRDefault="00846389">
      <w:pPr>
        <w:pStyle w:val="Corpodeltesto"/>
        <w:kinsoku w:val="0"/>
        <w:overflowPunct w:val="0"/>
        <w:spacing w:before="172"/>
        <w:ind w:left="153"/>
        <w:jc w:val="both"/>
      </w:pPr>
      <w:r>
        <w:t>L'art.</w:t>
      </w:r>
      <w:r>
        <w:rPr>
          <w:spacing w:val="-6"/>
        </w:rPr>
        <w:t xml:space="preserve"> </w:t>
      </w:r>
      <w:r>
        <w:t>40,</w:t>
      </w:r>
      <w:r>
        <w:rPr>
          <w:spacing w:val="-5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CAD,</w:t>
      </w:r>
      <w:r>
        <w:rPr>
          <w:spacing w:val="-5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modificato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ultimo</w:t>
      </w:r>
      <w:r>
        <w:rPr>
          <w:spacing w:val="-5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66,</w:t>
      </w:r>
      <w:r>
        <w:rPr>
          <w:spacing w:val="-7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dicembre</w:t>
      </w:r>
      <w:r>
        <w:rPr>
          <w:spacing w:val="-5"/>
        </w:rPr>
        <w:t xml:space="preserve"> </w:t>
      </w:r>
      <w:r>
        <w:t>2017,</w:t>
      </w:r>
    </w:p>
    <w:p w:rsidR="000316F4" w:rsidRDefault="00846389">
      <w:pPr>
        <w:pStyle w:val="Corpodeltesto"/>
        <w:kinsoku w:val="0"/>
        <w:overflowPunct w:val="0"/>
        <w:spacing w:before="50" w:line="288" w:lineRule="auto"/>
        <w:ind w:left="153" w:right="351"/>
        <w:jc w:val="both"/>
      </w:pPr>
      <w:r>
        <w:t>n.</w:t>
      </w:r>
      <w:r>
        <w:rPr>
          <w:spacing w:val="-7"/>
        </w:rPr>
        <w:t xml:space="preserve"> </w:t>
      </w:r>
      <w:r>
        <w:t>217,</w:t>
      </w:r>
      <w:r>
        <w:rPr>
          <w:spacing w:val="-6"/>
        </w:rPr>
        <w:t xml:space="preserve"> </w:t>
      </w:r>
      <w:r>
        <w:t>stabilisce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“</w:t>
      </w:r>
      <w:r>
        <w:rPr>
          <w:i/>
          <w:iCs/>
        </w:rPr>
        <w:t>Le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pubbliche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amministrazioni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formano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gli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originali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propri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documenti,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inclusi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quelli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inerenti ad albi, elenchi e pubblici registri, con mezzi informatici secondo le disposizioni di cui al presente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codice 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le Linee guida</w:t>
      </w:r>
      <w:r>
        <w:t>”.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left="153" w:right="348"/>
        <w:jc w:val="both"/>
      </w:pPr>
      <w:r>
        <w:t>Per</w:t>
      </w:r>
      <w:r>
        <w:rPr>
          <w:spacing w:val="-6"/>
        </w:rPr>
        <w:t xml:space="preserve"> </w:t>
      </w:r>
      <w:r>
        <w:t>ciò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concerne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trasmissione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tra</w:t>
      </w:r>
      <w:r>
        <w:rPr>
          <w:spacing w:val="-9"/>
        </w:rPr>
        <w:t xml:space="preserve"> </w:t>
      </w:r>
      <w:r>
        <w:t>Pubbliche</w:t>
      </w:r>
      <w:r>
        <w:rPr>
          <w:spacing w:val="-6"/>
        </w:rPr>
        <w:t xml:space="preserve"> </w:t>
      </w:r>
      <w:r>
        <w:t>Amministrazioni,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disposto</w:t>
      </w:r>
      <w:r>
        <w:rPr>
          <w:spacing w:val="-53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47 del</w:t>
      </w:r>
      <w:r>
        <w:rPr>
          <w:spacing w:val="1"/>
        </w:rPr>
        <w:t xml:space="preserve"> </w:t>
      </w:r>
      <w:r>
        <w:t>CAD, essa deve avvenire:</w:t>
      </w:r>
    </w:p>
    <w:p w:rsidR="000316F4" w:rsidRDefault="00846389">
      <w:pPr>
        <w:pStyle w:val="Paragrafoelenco"/>
        <w:numPr>
          <w:ilvl w:val="0"/>
          <w:numId w:val="14"/>
        </w:numPr>
        <w:tabs>
          <w:tab w:val="left" w:pos="924"/>
        </w:tabs>
        <w:kinsoku w:val="0"/>
        <w:overflowPunct w:val="0"/>
        <w:spacing w:before="120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attraverso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l’utilizzo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hyperlink w:anchor="bookmark55" w:history="1">
        <w:r>
          <w:rPr>
            <w:sz w:val="22"/>
            <w:szCs w:val="22"/>
            <w:vertAlign w:val="superscript"/>
          </w:rPr>
          <w:t>31</w:t>
        </w:r>
      </w:hyperlink>
      <w:r>
        <w:rPr>
          <w:sz w:val="22"/>
          <w:szCs w:val="22"/>
        </w:rPr>
        <w:t>;</w:t>
      </w:r>
      <w:r>
        <w:rPr>
          <w:spacing w:val="-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ovvero</w:t>
      </w:r>
    </w:p>
    <w:p w:rsidR="000316F4" w:rsidRDefault="00846389">
      <w:pPr>
        <w:pStyle w:val="Paragrafoelenco"/>
        <w:numPr>
          <w:ilvl w:val="0"/>
          <w:numId w:val="14"/>
        </w:numPr>
        <w:tabs>
          <w:tab w:val="left" w:pos="924"/>
        </w:tabs>
        <w:kinsoku w:val="0"/>
        <w:overflowPunct w:val="0"/>
        <w:spacing w:before="50"/>
        <w:jc w:val="both"/>
        <w:rPr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cooperazione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applicativa.</w:t>
      </w:r>
    </w:p>
    <w:p w:rsidR="000316F4" w:rsidRDefault="00846389">
      <w:pPr>
        <w:pStyle w:val="Corpodeltesto"/>
        <w:kinsoku w:val="0"/>
        <w:overflowPunct w:val="0"/>
        <w:spacing w:before="171" w:line="288" w:lineRule="auto"/>
        <w:ind w:left="153" w:right="347"/>
        <w:jc w:val="both"/>
      </w:pPr>
      <w:r>
        <w:t>Le</w:t>
      </w:r>
      <w:r>
        <w:rPr>
          <w:spacing w:val="-3"/>
        </w:rPr>
        <w:t xml:space="preserve"> </w:t>
      </w:r>
      <w:r>
        <w:t>suddette</w:t>
      </w:r>
      <w:r>
        <w:rPr>
          <w:spacing w:val="-3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valide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amministrativo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volta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verificata</w:t>
      </w:r>
      <w:r>
        <w:rPr>
          <w:spacing w:val="-53"/>
        </w:rPr>
        <w:t xml:space="preserve"> </w:t>
      </w:r>
      <w:r>
        <w:t>la provenienza. Il comma 2, del citato art. 47, stabilisce infatti che “</w:t>
      </w:r>
      <w:r>
        <w:rPr>
          <w:i/>
          <w:iCs/>
        </w:rPr>
        <w:t>Ai fini della verifica della provenienza le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comunicazioni sono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valide se: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a)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sono sottoscritte con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firma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digitale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altro tipo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 firma elettronica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qualificata; b) ovvero sono dotate di segnatura di protocollo di cui all'articolo 55 del decreto del Presidente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Repubblica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28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dicembre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2000,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n.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445;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c)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ovvero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è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comunque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possibile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accertarne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altrimenti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provenienza, secondo quanto previsto dalla normativa vigente o dalle Linee guida. È in ogni caso esclusa la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trasmissione di documenti a mezzo fax; d) ovvero trasmesse attraverso sistemi di posta elettronica certificata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di cui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decreto del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Presidente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della Repubblica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11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febbraio 2005,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n. 68</w:t>
      </w:r>
      <w:r>
        <w:t>”.</w:t>
      </w:r>
    </w:p>
    <w:p w:rsidR="000316F4" w:rsidRDefault="00846389">
      <w:pPr>
        <w:pStyle w:val="Corpodeltesto"/>
        <w:kinsoku w:val="0"/>
        <w:overflowPunct w:val="0"/>
        <w:spacing w:before="118" w:line="288" w:lineRule="auto"/>
        <w:ind w:left="153" w:right="353" w:hanging="1"/>
        <w:jc w:val="both"/>
      </w:pPr>
      <w:r>
        <w:t>Specifiche</w:t>
      </w:r>
      <w:r>
        <w:rPr>
          <w:spacing w:val="-11"/>
        </w:rPr>
        <w:t xml:space="preserve"> </w:t>
      </w:r>
      <w:r>
        <w:t>indicazioni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scambio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documenti</w:t>
      </w:r>
      <w:r>
        <w:rPr>
          <w:spacing w:val="-10"/>
        </w:rPr>
        <w:t xml:space="preserve"> </w:t>
      </w:r>
      <w:r>
        <w:t>amministrativi</w:t>
      </w:r>
      <w:r>
        <w:rPr>
          <w:spacing w:val="-9"/>
        </w:rPr>
        <w:t xml:space="preserve"> </w:t>
      </w:r>
      <w:r>
        <w:t>protocollati</w:t>
      </w:r>
      <w:r>
        <w:rPr>
          <w:spacing w:val="-10"/>
        </w:rPr>
        <w:t xml:space="preserve"> </w:t>
      </w:r>
      <w:r>
        <w:t>tra</w:t>
      </w:r>
      <w:r>
        <w:rPr>
          <w:spacing w:val="-8"/>
        </w:rPr>
        <w:t xml:space="preserve"> </w:t>
      </w:r>
      <w:r>
        <w:t>AOO</w:t>
      </w:r>
      <w:r>
        <w:rPr>
          <w:spacing w:val="-10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contenute</w:t>
      </w:r>
      <w:r>
        <w:rPr>
          <w:spacing w:val="-52"/>
        </w:rPr>
        <w:t xml:space="preserve"> </w:t>
      </w:r>
      <w:r>
        <w:t>nell’Allegato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“</w:t>
      </w:r>
      <w:r>
        <w:rPr>
          <w:i/>
          <w:iCs/>
        </w:rPr>
        <w:t>Linee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Guida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sulla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formazione, gestione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conservazione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informatici</w:t>
      </w:r>
      <w:r>
        <w:t>”.</w:t>
      </w:r>
    </w:p>
    <w:p w:rsidR="000316F4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9"/>
        <w:jc w:val="both"/>
        <w:rPr>
          <w:b/>
          <w:bCs/>
          <w:color w:val="2A6CA8"/>
          <w:sz w:val="18"/>
          <w:szCs w:val="18"/>
        </w:rPr>
      </w:pPr>
      <w:bookmarkStart w:id="78" w:name="4.1._Documento_ricevuto"/>
      <w:bookmarkStart w:id="79" w:name="_bookmark54"/>
      <w:bookmarkEnd w:id="78"/>
      <w:bookmarkEnd w:id="79"/>
      <w:r>
        <w:rPr>
          <w:b/>
          <w:bCs/>
          <w:color w:val="2A6CA8"/>
          <w:spacing w:val="-1"/>
          <w:sz w:val="22"/>
          <w:szCs w:val="22"/>
        </w:rPr>
        <w:t>D</w:t>
      </w:r>
      <w:r>
        <w:rPr>
          <w:b/>
          <w:bCs/>
          <w:color w:val="2A6CA8"/>
          <w:spacing w:val="-1"/>
          <w:sz w:val="18"/>
          <w:szCs w:val="18"/>
        </w:rPr>
        <w:t>OCUMENTO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RICEVUTO</w:t>
      </w:r>
    </w:p>
    <w:p w:rsidR="000316F4" w:rsidRDefault="00846389">
      <w:pPr>
        <w:pStyle w:val="Corpodeltesto"/>
        <w:kinsoku w:val="0"/>
        <w:overflowPunct w:val="0"/>
        <w:spacing w:before="160" w:line="288" w:lineRule="auto"/>
        <w:ind w:right="348"/>
        <w:jc w:val="both"/>
      </w:pPr>
      <w:r>
        <w:t>La corrispondenza in ingresso può essere acquisita dall’Istituzione scolastica con diversi mezzi e modalità in</w:t>
      </w:r>
      <w:r>
        <w:rPr>
          <w:spacing w:val="1"/>
        </w:rPr>
        <w:t xml:space="preserve"> </w:t>
      </w:r>
      <w:r>
        <w:t>base sia alla modalità di trasmissione scelta dal mittente sia alla natura del documento. Un documento</w:t>
      </w:r>
      <w:r>
        <w:rPr>
          <w:spacing w:val="1"/>
        </w:rPr>
        <w:t xml:space="preserve"> </w:t>
      </w:r>
      <w:r>
        <w:t>informatico</w:t>
      </w:r>
      <w:r>
        <w:rPr>
          <w:spacing w:val="-3"/>
        </w:rPr>
        <w:t xml:space="preserve"> </w:t>
      </w:r>
      <w:r>
        <w:t>può essere</w:t>
      </w:r>
      <w:r>
        <w:rPr>
          <w:spacing w:val="-2"/>
        </w:rPr>
        <w:t xml:space="preserve"> </w:t>
      </w:r>
      <w:r>
        <w:t>recapitato</w:t>
      </w:r>
      <w:hyperlink w:anchor="bookmark56" w:history="1">
        <w:r>
          <w:rPr>
            <w:vertAlign w:val="superscript"/>
          </w:rPr>
          <w:t>32</w:t>
        </w:r>
      </w:hyperlink>
      <w:r>
        <w:t>: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119"/>
        <w:ind w:hanging="362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mezzo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convenzionale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(PEO);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mezzo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certificata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(PEC);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mediante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supporto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removibile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(ad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es.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CD</w:t>
      </w:r>
      <w:proofErr w:type="spellEnd"/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pendrive</w:t>
      </w:r>
      <w:proofErr w:type="spellEnd"/>
      <w:r>
        <w:rPr>
          <w:sz w:val="22"/>
          <w:szCs w:val="22"/>
        </w:rPr>
        <w:t>).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2"/>
        <w:ind w:left="0"/>
        <w:rPr>
          <w:sz w:val="20"/>
          <w:szCs w:val="20"/>
        </w:rPr>
      </w:pPr>
      <w:r w:rsidRPr="000316F4">
        <w:rPr>
          <w:noProof/>
        </w:rPr>
        <w:pict>
          <v:shape id="_x0000_s1063" style="position:absolute;margin-left:56.6pt;margin-top:12.8pt;width:2in;height:.6pt;z-index:21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92"/>
        <w:ind w:right="347"/>
        <w:jc w:val="both"/>
        <w:rPr>
          <w:sz w:val="18"/>
          <w:szCs w:val="18"/>
        </w:rPr>
      </w:pPr>
      <w:bookmarkStart w:id="80" w:name="_bookmark55"/>
      <w:bookmarkEnd w:id="80"/>
      <w:r>
        <w:rPr>
          <w:position w:val="6"/>
          <w:sz w:val="12"/>
          <w:szCs w:val="12"/>
        </w:rPr>
        <w:t>31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 xml:space="preserve">Come riportato nell’Appendice C dell’Allegato 6 alle </w:t>
      </w:r>
      <w:r>
        <w:rPr>
          <w:i/>
          <w:iCs/>
          <w:sz w:val="18"/>
          <w:szCs w:val="18"/>
        </w:rPr>
        <w:t>Linee Guida per la formazione, gestione e conservazione dei documenti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l’utilizzo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posta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elettronica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“da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intendersi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modalità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transitoria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nelle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more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dell’applicazione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comunicazioni tra AOO tramite cooperazione applicativa”</w:t>
      </w:r>
      <w:r>
        <w:rPr>
          <w:sz w:val="18"/>
          <w:szCs w:val="18"/>
        </w:rPr>
        <w:t>. Pertanto, la cooperazione applicativa viene identificata come l’unica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modalità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tendere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comunicazioni di documenti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amministrativi protocollati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tra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AOO.</w:t>
      </w:r>
    </w:p>
    <w:p w:rsidR="000316F4" w:rsidRDefault="00846389">
      <w:pPr>
        <w:pStyle w:val="Corpodeltesto"/>
        <w:kinsoku w:val="0"/>
        <w:overflowPunct w:val="0"/>
        <w:ind w:right="351" w:hanging="1"/>
        <w:jc w:val="both"/>
        <w:rPr>
          <w:sz w:val="18"/>
          <w:szCs w:val="18"/>
        </w:rPr>
      </w:pPr>
      <w:bookmarkStart w:id="81" w:name="_bookmark56"/>
      <w:bookmarkEnd w:id="81"/>
      <w:r>
        <w:rPr>
          <w:spacing w:val="-1"/>
          <w:position w:val="6"/>
          <w:sz w:val="12"/>
          <w:szCs w:val="12"/>
        </w:rPr>
        <w:t>32</w:t>
      </w:r>
      <w:r>
        <w:rPr>
          <w:spacing w:val="3"/>
          <w:position w:val="6"/>
          <w:sz w:val="12"/>
          <w:szCs w:val="12"/>
        </w:rPr>
        <w:t xml:space="preserve"> </w:t>
      </w:r>
      <w:r>
        <w:rPr>
          <w:spacing w:val="-1"/>
          <w:sz w:val="18"/>
          <w:szCs w:val="18"/>
        </w:rPr>
        <w:t>Per</w:t>
      </w:r>
      <w:r>
        <w:rPr>
          <w:spacing w:val="-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ciò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che</w:t>
      </w:r>
      <w:r>
        <w:rPr>
          <w:spacing w:val="-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riguarda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</w:t>
      </w:r>
      <w:r>
        <w:rPr>
          <w:spacing w:val="-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trasmissione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tra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Pubbliche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Amministrazioni,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specifiche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indicazioni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sono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contenute</w:t>
      </w:r>
      <w:r>
        <w:rPr>
          <w:spacing w:val="-12"/>
          <w:sz w:val="18"/>
          <w:szCs w:val="18"/>
        </w:rPr>
        <w:t xml:space="preserve"> </w:t>
      </w:r>
      <w:r>
        <w:rPr>
          <w:sz w:val="18"/>
          <w:szCs w:val="18"/>
        </w:rPr>
        <w:t>all’interno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dell’art. 47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 CAD.</w:t>
      </w:r>
    </w:p>
    <w:p w:rsidR="000316F4" w:rsidRDefault="000316F4">
      <w:pPr>
        <w:pStyle w:val="Corpodeltesto"/>
        <w:kinsoku w:val="0"/>
        <w:overflowPunct w:val="0"/>
        <w:ind w:right="351" w:hanging="1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</w:pPr>
      <w:r>
        <w:t>Un</w:t>
      </w:r>
      <w:r>
        <w:rPr>
          <w:spacing w:val="32"/>
        </w:rPr>
        <w:t xml:space="preserve"> </w:t>
      </w:r>
      <w:r>
        <w:t>documento</w:t>
      </w:r>
      <w:r>
        <w:rPr>
          <w:spacing w:val="32"/>
        </w:rPr>
        <w:t xml:space="preserve"> </w:t>
      </w:r>
      <w:r>
        <w:t>analogico,</w:t>
      </w:r>
      <w:r>
        <w:rPr>
          <w:spacing w:val="33"/>
        </w:rPr>
        <w:t xml:space="preserve"> </w:t>
      </w:r>
      <w:r>
        <w:t>assunto</w:t>
      </w:r>
      <w:r>
        <w:rPr>
          <w:spacing w:val="32"/>
        </w:rPr>
        <w:t xml:space="preserve"> </w:t>
      </w:r>
      <w:r>
        <w:t>che</w:t>
      </w:r>
      <w:r>
        <w:rPr>
          <w:spacing w:val="31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principali</w:t>
      </w:r>
      <w:r>
        <w:rPr>
          <w:spacing w:val="32"/>
        </w:rPr>
        <w:t xml:space="preserve"> </w:t>
      </w:r>
      <w:r>
        <w:t>tipologie</w:t>
      </w:r>
      <w:r>
        <w:rPr>
          <w:spacing w:val="33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documenti</w:t>
      </w:r>
      <w:r>
        <w:rPr>
          <w:spacing w:val="33"/>
        </w:rPr>
        <w:t xml:space="preserve"> </w:t>
      </w:r>
      <w:r>
        <w:t>analogici</w:t>
      </w:r>
      <w:r>
        <w:rPr>
          <w:spacing w:val="34"/>
        </w:rPr>
        <w:t xml:space="preserve"> </w:t>
      </w:r>
      <w:r>
        <w:t>che</w:t>
      </w:r>
      <w:r>
        <w:rPr>
          <w:spacing w:val="33"/>
        </w:rPr>
        <w:t xml:space="preserve"> </w:t>
      </w:r>
      <w:r>
        <w:t>pervengono</w:t>
      </w:r>
      <w:r>
        <w:rPr>
          <w:spacing w:val="33"/>
        </w:rPr>
        <w:t xml:space="preserve"> </w:t>
      </w:r>
      <w:r>
        <w:t>alle</w:t>
      </w:r>
      <w:r>
        <w:rPr>
          <w:spacing w:val="-52"/>
        </w:rPr>
        <w:t xml:space="preserve"> </w:t>
      </w:r>
      <w:r>
        <w:t>Istituzioni</w:t>
      </w:r>
      <w:r>
        <w:rPr>
          <w:spacing w:val="-4"/>
        </w:rPr>
        <w:t xml:space="preserve"> </w:t>
      </w:r>
      <w:r>
        <w:t>scolastiche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telegrammi,</w:t>
      </w:r>
      <w:r>
        <w:rPr>
          <w:spacing w:val="-1"/>
        </w:rPr>
        <w:t xml:space="preserve"> </w:t>
      </w:r>
      <w:r>
        <w:t>documenti per</w:t>
      </w:r>
      <w:r>
        <w:rPr>
          <w:spacing w:val="-3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raccomandate,</w:t>
      </w:r>
      <w:r>
        <w:rPr>
          <w:spacing w:val="-4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recapitato: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120"/>
        <w:ind w:hanging="362"/>
        <w:rPr>
          <w:sz w:val="22"/>
          <w:szCs w:val="22"/>
        </w:rPr>
      </w:pPr>
      <w:r>
        <w:rPr>
          <w:sz w:val="22"/>
          <w:szCs w:val="22"/>
        </w:rPr>
        <w:t>attraverso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servizio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tradizionale;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51"/>
        <w:ind w:hanging="362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pro </w:t>
      </w:r>
      <w:proofErr w:type="spellStart"/>
      <w:r>
        <w:rPr>
          <w:i/>
          <w:iCs/>
          <w:sz w:val="22"/>
          <w:szCs w:val="22"/>
        </w:rPr>
        <w:t>manibus</w:t>
      </w:r>
      <w:proofErr w:type="spellEnd"/>
      <w:r>
        <w:rPr>
          <w:sz w:val="22"/>
          <w:szCs w:val="22"/>
        </w:rPr>
        <w:t>.</w:t>
      </w:r>
    </w:p>
    <w:p w:rsidR="000316F4" w:rsidRDefault="00846389">
      <w:pPr>
        <w:pStyle w:val="Corpodeltesto"/>
        <w:kinsoku w:val="0"/>
        <w:overflowPunct w:val="0"/>
        <w:spacing w:before="170" w:line="288" w:lineRule="auto"/>
        <w:ind w:right="348"/>
        <w:jc w:val="both"/>
        <w:rPr>
          <w:color w:val="000000"/>
        </w:rPr>
      </w:pPr>
      <w:r>
        <w:rPr>
          <w:color w:val="000000"/>
          <w:shd w:val="clear" w:color="auto" w:fill="D2D2D2"/>
        </w:rPr>
        <w:t>I documenti, analogici o digitali, di cui non sia identificabile l’autore sono regolarmente aperti e registrati al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protocollo (con indicazione “Mittente anonimo”), salvo diversa valutazione del Dirigente Scolastico, che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provvederà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ad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eventuali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accertamenti.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47"/>
        <w:jc w:val="both"/>
        <w:rPr>
          <w:color w:val="000000"/>
        </w:rPr>
      </w:pPr>
      <w:r>
        <w:rPr>
          <w:color w:val="000000"/>
          <w:shd w:val="clear" w:color="auto" w:fill="D2D2D2"/>
        </w:rPr>
        <w:t>I documenti ricevuti privi di firma ma il cui mittente è comunque chiaramente identificabile, vengono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protocollati (con indicazione “Documento non sottoscritto”) e inoltrati al responsabile del procedimento, che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valuterà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necessità di acquisire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la dovuta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sottoscrizione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 perfezionamento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degli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atti.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48"/>
        <w:jc w:val="both"/>
      </w:pPr>
      <w:r>
        <w:t>La funzione notarile del protocollo (cioè della registratura) è quella di attestare data e provenienza certa di un</w:t>
      </w:r>
      <w:r>
        <w:rPr>
          <w:spacing w:val="-52"/>
        </w:rPr>
        <w:t xml:space="preserve"> </w:t>
      </w:r>
      <w:r>
        <w:t>documento senza interferire su di esso. Sarà poi compito del responsabile del procedimento valutare, caso per</w:t>
      </w:r>
      <w:r>
        <w:rPr>
          <w:spacing w:val="-52"/>
        </w:rPr>
        <w:t xml:space="preserve"> </w:t>
      </w:r>
      <w:r>
        <w:t>caso, ai fini della sua efficacia riguardo ad un affare o ad un determinato procedimento amministrativo, se il</w:t>
      </w:r>
      <w:r>
        <w:rPr>
          <w:spacing w:val="1"/>
        </w:rPr>
        <w:t xml:space="preserve"> </w:t>
      </w:r>
      <w:r>
        <w:t>documento privo di</w:t>
      </w:r>
      <w:r>
        <w:rPr>
          <w:spacing w:val="-3"/>
        </w:rPr>
        <w:t xml:space="preserve"> </w:t>
      </w:r>
      <w:r>
        <w:t>firma possa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ritenuto valido</w:t>
      </w:r>
      <w:r>
        <w:rPr>
          <w:spacing w:val="-3"/>
        </w:rPr>
        <w:t xml:space="preserve"> </w:t>
      </w:r>
      <w:r>
        <w:t>o meno</w:t>
      </w:r>
      <w:hyperlink w:anchor="bookmark61" w:history="1">
        <w:r>
          <w:rPr>
            <w:vertAlign w:val="superscript"/>
          </w:rPr>
          <w:t>33</w:t>
        </w:r>
      </w:hyperlink>
      <w:r>
        <w:t>.</w:t>
      </w:r>
    </w:p>
    <w:p w:rsidR="000316F4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82" w:name="4.2._Documento_inviato"/>
      <w:bookmarkStart w:id="83" w:name="_bookmark57"/>
      <w:bookmarkEnd w:id="82"/>
      <w:bookmarkEnd w:id="83"/>
      <w:r>
        <w:rPr>
          <w:b/>
          <w:bCs/>
          <w:color w:val="2A6CA8"/>
          <w:spacing w:val="-1"/>
          <w:sz w:val="22"/>
          <w:szCs w:val="22"/>
        </w:rPr>
        <w:t>D</w:t>
      </w:r>
      <w:r>
        <w:rPr>
          <w:b/>
          <w:bCs/>
          <w:color w:val="2A6CA8"/>
          <w:spacing w:val="-1"/>
          <w:sz w:val="18"/>
          <w:szCs w:val="18"/>
        </w:rPr>
        <w:t>OCUMENTO</w:t>
      </w:r>
      <w:r>
        <w:rPr>
          <w:b/>
          <w:bCs/>
          <w:color w:val="2A6CA8"/>
          <w:spacing w:val="-3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INVIATO</w:t>
      </w:r>
    </w:p>
    <w:p w:rsidR="000316F4" w:rsidRDefault="00846389">
      <w:pPr>
        <w:pStyle w:val="Corpodeltesto"/>
        <w:kinsoku w:val="0"/>
        <w:overflowPunct w:val="0"/>
        <w:spacing w:before="160" w:line="256" w:lineRule="auto"/>
        <w:ind w:right="389"/>
        <w:jc w:val="both"/>
      </w:pPr>
      <w:r>
        <w:t>I documenti informatici sono inviati all’indirizzo elettronico dichiarato dai destinatari, abilitato alla ricezione</w:t>
      </w:r>
      <w:r>
        <w:rPr>
          <w:spacing w:val="-52"/>
        </w:rPr>
        <w:t xml:space="preserve"> </w:t>
      </w:r>
      <w:r>
        <w:t>della posta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via telematica.</w:t>
      </w:r>
    </w:p>
    <w:p w:rsidR="000316F4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205"/>
        <w:ind w:hanging="378"/>
        <w:rPr>
          <w:b/>
          <w:bCs/>
          <w:color w:val="2A6CA8"/>
          <w:sz w:val="18"/>
          <w:szCs w:val="18"/>
        </w:rPr>
      </w:pPr>
      <w:bookmarkStart w:id="84" w:name="4.3._Documento_di_rilevanza_esterna"/>
      <w:bookmarkStart w:id="85" w:name="_bookmark58"/>
      <w:bookmarkEnd w:id="84"/>
      <w:bookmarkEnd w:id="85"/>
      <w:r>
        <w:rPr>
          <w:b/>
          <w:bCs/>
          <w:color w:val="2A6CA8"/>
          <w:sz w:val="22"/>
          <w:szCs w:val="22"/>
        </w:rPr>
        <w:t>D</w:t>
      </w:r>
      <w:r>
        <w:rPr>
          <w:b/>
          <w:bCs/>
          <w:color w:val="2A6CA8"/>
          <w:sz w:val="18"/>
          <w:szCs w:val="18"/>
        </w:rPr>
        <w:t>OCUMENTO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RILEVANZA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ESTERNA</w:t>
      </w:r>
    </w:p>
    <w:p w:rsidR="000316F4" w:rsidRDefault="00846389">
      <w:pPr>
        <w:pStyle w:val="Corpodeltesto"/>
        <w:kinsoku w:val="0"/>
        <w:overflowPunct w:val="0"/>
        <w:spacing w:before="158" w:line="288" w:lineRule="auto"/>
        <w:ind w:right="351"/>
        <w:jc w:val="both"/>
      </w:pPr>
      <w:r>
        <w:t>Per</w:t>
      </w:r>
      <w:r>
        <w:rPr>
          <w:spacing w:val="-1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rilevanza</w:t>
      </w:r>
      <w:r>
        <w:rPr>
          <w:spacing w:val="-3"/>
        </w:rPr>
        <w:t xml:space="preserve"> </w:t>
      </w:r>
      <w:r>
        <w:t>esterna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qualunque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ricevuto/trasmesso</w:t>
      </w:r>
      <w:r>
        <w:rPr>
          <w:spacing w:val="-4"/>
        </w:rPr>
        <w:t xml:space="preserve"> </w:t>
      </w:r>
      <w:r>
        <w:t>da/a</w:t>
      </w:r>
      <w:r>
        <w:rPr>
          <w:spacing w:val="-4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Ente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altra</w:t>
      </w:r>
      <w:r>
        <w:rPr>
          <w:spacing w:val="-53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fisica</w:t>
      </w:r>
      <w:r>
        <w:rPr>
          <w:spacing w:val="-2"/>
        </w:rPr>
        <w:t xml:space="preserve"> </w:t>
      </w:r>
      <w:r>
        <w:t>o giuridica.</w:t>
      </w:r>
      <w:r>
        <w:rPr>
          <w:spacing w:val="-3"/>
        </w:rPr>
        <w:t xml:space="preserve"> </w:t>
      </w:r>
      <w:r>
        <w:t>La gestione è</w:t>
      </w:r>
      <w:r>
        <w:rPr>
          <w:spacing w:val="-2"/>
        </w:rPr>
        <w:t xml:space="preserve"> </w:t>
      </w:r>
      <w:proofErr w:type="spellStart"/>
      <w:r>
        <w:t>normata</w:t>
      </w:r>
      <w:proofErr w:type="spellEnd"/>
      <w:r>
        <w:t xml:space="preserve"> dal</w:t>
      </w:r>
      <w:r>
        <w:rPr>
          <w:spacing w:val="-2"/>
        </w:rPr>
        <w:t xml:space="preserve"> </w:t>
      </w:r>
      <w:r>
        <w:t>CAD.</w:t>
      </w:r>
    </w:p>
    <w:p w:rsidR="000316F4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86" w:name="4.4._Documento_di_rilevanza_interna"/>
      <w:bookmarkStart w:id="87" w:name="_bookmark59"/>
      <w:bookmarkEnd w:id="86"/>
      <w:bookmarkEnd w:id="87"/>
      <w:r>
        <w:rPr>
          <w:b/>
          <w:bCs/>
          <w:color w:val="2A6CA8"/>
          <w:sz w:val="22"/>
          <w:szCs w:val="22"/>
        </w:rPr>
        <w:t>D</w:t>
      </w:r>
      <w:r>
        <w:rPr>
          <w:b/>
          <w:bCs/>
          <w:color w:val="2A6CA8"/>
          <w:sz w:val="18"/>
          <w:szCs w:val="18"/>
        </w:rPr>
        <w:t>OCUMENTO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RILEVANZA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INTERNA</w:t>
      </w:r>
    </w:p>
    <w:p w:rsidR="000316F4" w:rsidRDefault="00846389">
      <w:pPr>
        <w:pStyle w:val="Corpodeltesto"/>
        <w:kinsoku w:val="0"/>
        <w:overflowPunct w:val="0"/>
        <w:spacing w:before="157" w:line="288" w:lineRule="auto"/>
        <w:ind w:right="350"/>
        <w:jc w:val="both"/>
      </w:pPr>
      <w:r>
        <w:t>Per documenti di rilevanza interna si intendono tutti quelli che a qualunque titolo sono scambiati tra UOR o</w:t>
      </w:r>
      <w:r>
        <w:rPr>
          <w:spacing w:val="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dell’Istituzione scolastica stessa.</w:t>
      </w:r>
    </w:p>
    <w:p w:rsidR="000316F4" w:rsidRDefault="00846389">
      <w:pPr>
        <w:pStyle w:val="Corpodeltesto"/>
        <w:kinsoku w:val="0"/>
        <w:overflowPunct w:val="0"/>
        <w:spacing w:before="120"/>
        <w:jc w:val="both"/>
      </w:pPr>
      <w:r>
        <w:t>Possono</w:t>
      </w:r>
      <w:r>
        <w:rPr>
          <w:spacing w:val="-4"/>
        </w:rPr>
        <w:t xml:space="preserve"> </w:t>
      </w:r>
      <w:r>
        <w:t>distinguersi in: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172" w:line="288" w:lineRule="auto"/>
        <w:ind w:left="872" w:right="351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comunicazioni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informali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tra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UOR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(documenti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natura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prevalentemente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informativa):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comunicazioni informali tra unità si intendono gli scambi di informazioni che non hanno valenza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giuridico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probatoria,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né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rilevanza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dell’azione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amministrativa.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Queste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comunicazioni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avvengono,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norma, tramite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non sono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soggette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 protocollazione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ed archiviazione;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line="288" w:lineRule="auto"/>
        <w:ind w:right="34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scambio di documenti fra UOR </w:t>
      </w:r>
      <w:r>
        <w:rPr>
          <w:sz w:val="22"/>
          <w:szCs w:val="22"/>
        </w:rPr>
        <w:t xml:space="preserve">(documenti di natura prevalentemente </w:t>
      </w:r>
      <w:proofErr w:type="spellStart"/>
      <w:r>
        <w:rPr>
          <w:sz w:val="22"/>
          <w:szCs w:val="22"/>
        </w:rPr>
        <w:t>giuridico-probatoria</w:t>
      </w:r>
      <w:proofErr w:type="spellEnd"/>
      <w:r>
        <w:rPr>
          <w:sz w:val="22"/>
          <w:szCs w:val="22"/>
        </w:rPr>
        <w:t>): 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scambio di documenti fra unità si intendono le comunicazioni ufficiali di un certo rilievo ai fini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dell’azione amministrativa e delle quali si deve tenere traccia. Le comunicazioni di questo genere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devono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comunque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essere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protocollate.</w:t>
      </w:r>
    </w:p>
    <w:p w:rsidR="000316F4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200"/>
        <w:rPr>
          <w:b/>
          <w:bCs/>
          <w:color w:val="2A6CA8"/>
          <w:sz w:val="18"/>
          <w:szCs w:val="18"/>
        </w:rPr>
      </w:pPr>
      <w:bookmarkStart w:id="88" w:name="4.5._Documento_analogico"/>
      <w:bookmarkStart w:id="89" w:name="_bookmark60"/>
      <w:bookmarkEnd w:id="88"/>
      <w:bookmarkEnd w:id="89"/>
      <w:r>
        <w:rPr>
          <w:b/>
          <w:bCs/>
          <w:color w:val="2A6CA8"/>
          <w:spacing w:val="-1"/>
          <w:sz w:val="22"/>
          <w:szCs w:val="22"/>
        </w:rPr>
        <w:t>D</w:t>
      </w:r>
      <w:r>
        <w:rPr>
          <w:b/>
          <w:bCs/>
          <w:color w:val="2A6CA8"/>
          <w:spacing w:val="-1"/>
          <w:sz w:val="18"/>
          <w:szCs w:val="18"/>
        </w:rPr>
        <w:t>OCUMENTO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ANALOGICO</w:t>
      </w:r>
    </w:p>
    <w:p w:rsidR="000316F4" w:rsidRDefault="00846389">
      <w:pPr>
        <w:pStyle w:val="Corpodeltesto"/>
        <w:kinsoku w:val="0"/>
        <w:overflowPunct w:val="0"/>
        <w:spacing w:before="157" w:line="288" w:lineRule="auto"/>
        <w:ind w:left="153" w:right="351" w:hanging="1"/>
        <w:jc w:val="both"/>
      </w:pPr>
      <w:r>
        <w:t>Per documento analogico si intende “</w:t>
      </w:r>
      <w:r>
        <w:rPr>
          <w:i/>
          <w:iCs/>
        </w:rPr>
        <w:t>la rappresentazione non informatica di atti, fatti o dati giuridicamente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rilevanti</w:t>
      </w:r>
      <w:r>
        <w:t>”</w:t>
      </w:r>
      <w:hyperlink w:anchor="bookmark62" w:history="1">
        <w:r>
          <w:rPr>
            <w:vertAlign w:val="superscript"/>
          </w:rPr>
          <w:t>34</w:t>
        </w:r>
      </w:hyperlink>
      <w:r>
        <w:t>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9"/>
        <w:ind w:left="0"/>
        <w:rPr>
          <w:sz w:val="17"/>
          <w:szCs w:val="17"/>
        </w:rPr>
      </w:pPr>
      <w:r w:rsidRPr="000316F4">
        <w:rPr>
          <w:noProof/>
        </w:rPr>
        <w:pict>
          <v:shape id="_x0000_s1064" style="position:absolute;margin-left:56.6pt;margin-top:11.4pt;width:2in;height:.6pt;z-index:22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92" w:line="209" w:lineRule="exact"/>
        <w:rPr>
          <w:sz w:val="18"/>
          <w:szCs w:val="18"/>
        </w:rPr>
      </w:pPr>
      <w:bookmarkStart w:id="90" w:name="_bookmark61"/>
      <w:bookmarkEnd w:id="90"/>
      <w:r>
        <w:rPr>
          <w:position w:val="6"/>
          <w:sz w:val="12"/>
          <w:szCs w:val="12"/>
        </w:rPr>
        <w:t>33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approfondimenti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merito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tipologie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sottoscrizione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elettronica,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“4.6.1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firme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elettroniche”.</w:t>
      </w:r>
    </w:p>
    <w:p w:rsidR="000316F4" w:rsidRDefault="00846389">
      <w:pPr>
        <w:pStyle w:val="Corpodeltesto"/>
        <w:kinsoku w:val="0"/>
        <w:overflowPunct w:val="0"/>
        <w:spacing w:line="209" w:lineRule="exact"/>
        <w:rPr>
          <w:sz w:val="18"/>
          <w:szCs w:val="18"/>
        </w:rPr>
      </w:pPr>
      <w:bookmarkStart w:id="91" w:name="_bookmark62"/>
      <w:bookmarkEnd w:id="91"/>
      <w:r>
        <w:rPr>
          <w:position w:val="6"/>
          <w:sz w:val="12"/>
          <w:szCs w:val="12"/>
        </w:rPr>
        <w:t>34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1, lett.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D.lgs.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7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marzo 2005,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82, CAD.</w:t>
      </w:r>
    </w:p>
    <w:p w:rsidR="000316F4" w:rsidRDefault="000316F4">
      <w:pPr>
        <w:pStyle w:val="Corpodeltesto"/>
        <w:kinsoku w:val="0"/>
        <w:overflowPunct w:val="0"/>
        <w:spacing w:line="209" w:lineRule="exact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right="349"/>
        <w:jc w:val="both"/>
      </w:pPr>
      <w:r>
        <w:t>Si definisce “originale” il documento cartaceo nella sua redazione definitiva, perfetta ed autentica negli</w:t>
      </w:r>
      <w:r>
        <w:rPr>
          <w:spacing w:val="1"/>
        </w:rPr>
        <w:t xml:space="preserve"> </w:t>
      </w:r>
      <w:r>
        <w:t>elementi</w:t>
      </w:r>
      <w:r>
        <w:rPr>
          <w:spacing w:val="-6"/>
        </w:rPr>
        <w:t xml:space="preserve"> </w:t>
      </w:r>
      <w:r>
        <w:t>sostanziali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formali,</w:t>
      </w:r>
      <w:r>
        <w:rPr>
          <w:spacing w:val="-7"/>
        </w:rPr>
        <w:t xml:space="preserve"> </w:t>
      </w:r>
      <w:r>
        <w:t>comprendente</w:t>
      </w:r>
      <w:r>
        <w:rPr>
          <w:spacing w:val="-6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elementi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garanzia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informazione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mittente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destinatario,</w:t>
      </w:r>
      <w:r>
        <w:rPr>
          <w:spacing w:val="-3"/>
        </w:rPr>
        <w:t xml:space="preserve"> </w:t>
      </w:r>
      <w:r>
        <w:t>stampato su carta</w:t>
      </w:r>
      <w:r>
        <w:rPr>
          <w:spacing w:val="-2"/>
        </w:rPr>
        <w:t xml:space="preserve"> </w:t>
      </w:r>
      <w:r>
        <w:t>intestata e</w:t>
      </w:r>
      <w:r>
        <w:rPr>
          <w:spacing w:val="-3"/>
        </w:rPr>
        <w:t xml:space="preserve"> </w:t>
      </w:r>
      <w:r>
        <w:t>dotato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firma autografa</w:t>
      </w:r>
      <w:hyperlink w:anchor="bookmark64" w:history="1">
        <w:r>
          <w:rPr>
            <w:vertAlign w:val="superscript"/>
          </w:rPr>
          <w:t>35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21"/>
        <w:jc w:val="both"/>
      </w:pPr>
      <w:r>
        <w:t>La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determina: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169"/>
        <w:ind w:left="872"/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>
        <w:rPr>
          <w:b/>
          <w:bCs/>
          <w:sz w:val="22"/>
          <w:szCs w:val="22"/>
        </w:rPr>
        <w:t>identificazione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dell’autore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documento;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52" w:line="288" w:lineRule="auto"/>
        <w:ind w:right="3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</w:t>
      </w:r>
      <w:r>
        <w:rPr>
          <w:b/>
          <w:bCs/>
          <w:sz w:val="22"/>
          <w:szCs w:val="22"/>
        </w:rPr>
        <w:t xml:space="preserve">paternità </w:t>
      </w:r>
      <w:r>
        <w:rPr>
          <w:sz w:val="22"/>
          <w:szCs w:val="22"/>
        </w:rPr>
        <w:t>del documento: con la sottoscrizione l’autore del documento si assume la paternità dello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 xml:space="preserve">stesso, anche in relazione al suo contenuto. A questo proposito si parla di non </w:t>
      </w:r>
      <w:proofErr w:type="spellStart"/>
      <w:r>
        <w:rPr>
          <w:sz w:val="22"/>
          <w:szCs w:val="22"/>
        </w:rPr>
        <w:t>ripudiabilità</w:t>
      </w:r>
      <w:proofErr w:type="spellEnd"/>
      <w:r>
        <w:rPr>
          <w:sz w:val="22"/>
          <w:szCs w:val="22"/>
        </w:rPr>
        <w:t xml:space="preserve"> 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sottoscritto;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line="288" w:lineRule="auto"/>
        <w:ind w:left="872" w:right="353" w:hanging="360"/>
        <w:jc w:val="both"/>
        <w:rPr>
          <w:sz w:val="22"/>
          <w:szCs w:val="22"/>
        </w:rPr>
      </w:pPr>
      <w:r>
        <w:rPr>
          <w:sz w:val="22"/>
          <w:szCs w:val="22"/>
        </w:rPr>
        <w:t>l’</w:t>
      </w:r>
      <w:r>
        <w:rPr>
          <w:b/>
          <w:bCs/>
          <w:sz w:val="22"/>
          <w:szCs w:val="22"/>
        </w:rPr>
        <w:t xml:space="preserve">integrità </w:t>
      </w:r>
      <w:r>
        <w:rPr>
          <w:sz w:val="22"/>
          <w:szCs w:val="22"/>
        </w:rPr>
        <w:t>del documento: il documento scritto e sottoscritto manualmente garantisce da alterazioni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materiali da parte 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persone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diverse da quella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 posto in essere.</w:t>
      </w:r>
    </w:p>
    <w:p w:rsidR="000316F4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8"/>
        <w:ind w:hanging="378"/>
        <w:jc w:val="both"/>
        <w:rPr>
          <w:b/>
          <w:bCs/>
          <w:color w:val="2A6CA8"/>
          <w:sz w:val="18"/>
          <w:szCs w:val="18"/>
        </w:rPr>
      </w:pPr>
      <w:bookmarkStart w:id="92" w:name="4.6._Documento_informatico"/>
      <w:bookmarkStart w:id="93" w:name="_bookmark63"/>
      <w:bookmarkEnd w:id="92"/>
      <w:bookmarkEnd w:id="93"/>
      <w:r>
        <w:rPr>
          <w:b/>
          <w:bCs/>
          <w:color w:val="2A6CA8"/>
          <w:spacing w:val="-1"/>
          <w:sz w:val="22"/>
          <w:szCs w:val="22"/>
        </w:rPr>
        <w:t>D</w:t>
      </w:r>
      <w:r>
        <w:rPr>
          <w:b/>
          <w:bCs/>
          <w:color w:val="2A6CA8"/>
          <w:spacing w:val="-1"/>
          <w:sz w:val="18"/>
          <w:szCs w:val="18"/>
        </w:rPr>
        <w:t>OCUMENTO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INFORMATICO</w:t>
      </w:r>
    </w:p>
    <w:p w:rsidR="000316F4" w:rsidRDefault="00846389">
      <w:pPr>
        <w:pStyle w:val="Corpodeltesto"/>
        <w:kinsoku w:val="0"/>
        <w:overflowPunct w:val="0"/>
        <w:spacing w:before="160" w:line="288" w:lineRule="auto"/>
        <w:ind w:right="350"/>
        <w:jc w:val="both"/>
      </w:pPr>
      <w:r>
        <w:t>Per</w:t>
      </w:r>
      <w:r>
        <w:rPr>
          <w:spacing w:val="-3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informatico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3"/>
        </w:rPr>
        <w:t xml:space="preserve"> </w:t>
      </w:r>
      <w:r>
        <w:t>“</w:t>
      </w:r>
      <w:r>
        <w:rPr>
          <w:i/>
          <w:iCs/>
        </w:rPr>
        <w:t>il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documento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elettronico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che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contiene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rappresentazione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informatica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di atti, fatti o dati giuridicamente rilevanti</w:t>
      </w:r>
      <w:r>
        <w:t>”</w:t>
      </w:r>
      <w:hyperlink w:anchor="bookmark65" w:history="1">
        <w:r>
          <w:rPr>
            <w:vertAlign w:val="superscript"/>
          </w:rPr>
          <w:t>36</w:t>
        </w:r>
      </w:hyperlink>
      <w:r>
        <w:t>. Il documento informatico, come precisato nel paragrafo 2.1.1.</w:t>
      </w:r>
      <w:r>
        <w:rPr>
          <w:spacing w:val="1"/>
        </w:rPr>
        <w:t xml:space="preserve"> </w:t>
      </w:r>
      <w:r>
        <w:t>delle “</w:t>
      </w:r>
      <w:r>
        <w:rPr>
          <w:i/>
          <w:iCs/>
        </w:rPr>
        <w:t>Linee Guida sulla formazione, gestione e conservazione dei documenti informatici</w:t>
      </w:r>
      <w:r>
        <w:t xml:space="preserve">” emanate da </w:t>
      </w:r>
      <w:proofErr w:type="spellStart"/>
      <w:r>
        <w:t>AgID</w:t>
      </w:r>
      <w:proofErr w:type="spellEnd"/>
      <w:r>
        <w:t>,</w:t>
      </w:r>
      <w:r>
        <w:rPr>
          <w:spacing w:val="-5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una delle seguenti</w:t>
      </w:r>
      <w:r>
        <w:rPr>
          <w:spacing w:val="-2"/>
        </w:rPr>
        <w:t xml:space="preserve"> </w:t>
      </w:r>
      <w:r>
        <w:t>modalità: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left="153" w:right="349"/>
        <w:jc w:val="both"/>
        <w:rPr>
          <w:i/>
          <w:iCs/>
        </w:rPr>
      </w:pPr>
      <w:r>
        <w:t>“</w:t>
      </w:r>
      <w:r>
        <w:rPr>
          <w:i/>
          <w:iCs/>
        </w:rPr>
        <w:t xml:space="preserve">a) creazione tramite l’utilizzo di strumenti software o servizi </w:t>
      </w:r>
      <w:proofErr w:type="spellStart"/>
      <w:r>
        <w:rPr>
          <w:i/>
          <w:iCs/>
        </w:rPr>
        <w:t>cloud</w:t>
      </w:r>
      <w:proofErr w:type="spellEnd"/>
      <w:r>
        <w:rPr>
          <w:i/>
          <w:iCs/>
        </w:rPr>
        <w:t xml:space="preserve"> qualificati che assicurino la produzione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di documenti nei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formati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nel rispetto delle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regole di interoperabilità di cui all'allegato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2;</w:t>
      </w:r>
    </w:p>
    <w:p w:rsidR="000316F4" w:rsidRDefault="00846389">
      <w:pPr>
        <w:pStyle w:val="Paragrafoelenco"/>
        <w:numPr>
          <w:ilvl w:val="0"/>
          <w:numId w:val="12"/>
        </w:numPr>
        <w:tabs>
          <w:tab w:val="left" w:pos="394"/>
        </w:tabs>
        <w:kinsoku w:val="0"/>
        <w:overflowPunct w:val="0"/>
        <w:spacing w:before="120" w:line="288" w:lineRule="auto"/>
        <w:ind w:right="353" w:firstLine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acquisizione di un documento informatico per via telematica o su supporto informatico, acquisizione della</w:t>
      </w:r>
      <w:r>
        <w:rPr>
          <w:i/>
          <w:iCs/>
          <w:spacing w:val="-5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copia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per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immagine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su</w:t>
      </w:r>
      <w:r>
        <w:rPr>
          <w:i/>
          <w:iCs/>
          <w:spacing w:val="-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supporto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informatico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di</w:t>
      </w:r>
      <w:r>
        <w:rPr>
          <w:i/>
          <w:iCs/>
          <w:spacing w:val="-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un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documento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analogico,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acquisizione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della</w:t>
      </w:r>
      <w:r>
        <w:rPr>
          <w:i/>
          <w:iCs/>
          <w:spacing w:val="-9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copia</w:t>
      </w:r>
      <w:r>
        <w:rPr>
          <w:i/>
          <w:iCs/>
          <w:spacing w:val="-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informatica</w:t>
      </w:r>
      <w:r>
        <w:rPr>
          <w:i/>
          <w:iCs/>
          <w:spacing w:val="-5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di un documento analogico;</w:t>
      </w:r>
    </w:p>
    <w:p w:rsidR="000316F4" w:rsidRDefault="00846389">
      <w:pPr>
        <w:pStyle w:val="Paragrafoelenco"/>
        <w:numPr>
          <w:ilvl w:val="0"/>
          <w:numId w:val="12"/>
        </w:numPr>
        <w:tabs>
          <w:tab w:val="left" w:pos="391"/>
        </w:tabs>
        <w:kinsoku w:val="0"/>
        <w:overflowPunct w:val="0"/>
        <w:spacing w:before="119" w:line="288" w:lineRule="auto"/>
        <w:ind w:right="350" w:firstLine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memorizzazione su supporto informatico in formato digitale delle informazioni risultanti da transazioni o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processi informatici o dalla presentazione telematica di dati attraverso moduli o formulari resi disponibili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all’utente;</w:t>
      </w:r>
    </w:p>
    <w:p w:rsidR="000316F4" w:rsidRDefault="00846389">
      <w:pPr>
        <w:pStyle w:val="Paragrafoelenco"/>
        <w:numPr>
          <w:ilvl w:val="0"/>
          <w:numId w:val="12"/>
        </w:numPr>
        <w:tabs>
          <w:tab w:val="left" w:pos="403"/>
        </w:tabs>
        <w:kinsoku w:val="0"/>
        <w:overflowPunct w:val="0"/>
        <w:spacing w:before="122" w:line="288" w:lineRule="auto"/>
        <w:ind w:right="351" w:firstLine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generazione o raggruppamento anche in via automatica di un insieme di dati o registrazioni, provenienti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da una o più banche dati, anche appartenenti a più soggetti interoperanti, secondo una struttura logica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predeterminata</w:t>
      </w:r>
      <w:r>
        <w:rPr>
          <w:i/>
          <w:iCs/>
          <w:spacing w:val="-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 memorizzata in forma statica</w:t>
      </w:r>
      <w:r>
        <w:rPr>
          <w:sz w:val="22"/>
          <w:szCs w:val="22"/>
        </w:rPr>
        <w:t>”.</w:t>
      </w:r>
    </w:p>
    <w:p w:rsidR="000316F4" w:rsidRDefault="00846389">
      <w:pPr>
        <w:pStyle w:val="Corpodeltesto"/>
        <w:kinsoku w:val="0"/>
        <w:overflowPunct w:val="0"/>
        <w:spacing w:before="116"/>
        <w:ind w:left="153" w:right="349"/>
        <w:jc w:val="both"/>
      </w:pPr>
      <w:r>
        <w:t>Il documento informatico è immodificabile se la sua memorizzazione su supporto informatico in formato</w:t>
      </w:r>
      <w:r>
        <w:rPr>
          <w:spacing w:val="1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non può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alterata nel suo</w:t>
      </w:r>
      <w:r>
        <w:rPr>
          <w:spacing w:val="-3"/>
        </w:rPr>
        <w:t xml:space="preserve"> </w:t>
      </w:r>
      <w:r>
        <w:t>accesso, gestione e conservazione.</w:t>
      </w:r>
    </w:p>
    <w:p w:rsidR="000316F4" w:rsidRDefault="00846389">
      <w:pPr>
        <w:pStyle w:val="Corpodeltesto"/>
        <w:kinsoku w:val="0"/>
        <w:overflowPunct w:val="0"/>
        <w:spacing w:before="123" w:line="288" w:lineRule="auto"/>
        <w:ind w:left="153" w:right="348"/>
        <w:jc w:val="both"/>
      </w:pPr>
      <w:r>
        <w:t>A</w:t>
      </w:r>
      <w:r>
        <w:rPr>
          <w:spacing w:val="1"/>
        </w:rPr>
        <w:t xml:space="preserve"> </w:t>
      </w:r>
      <w:r>
        <w:t>seconda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riportate,</w:t>
      </w:r>
      <w:r>
        <w:rPr>
          <w:spacing w:val="1"/>
        </w:rPr>
        <w:t xml:space="preserve"> </w:t>
      </w:r>
      <w:r>
        <w:t>l’</w:t>
      </w:r>
      <w:proofErr w:type="spellStart"/>
      <w:r>
        <w:t>immodificabilità</w:t>
      </w:r>
      <w:proofErr w:type="spellEnd"/>
      <w:r>
        <w:t xml:space="preserve"> e l’integrità sono garantite da una o più delle operazioni indicate nelle citate Linee Guida,</w:t>
      </w:r>
      <w:r>
        <w:rPr>
          <w:spacing w:val="1"/>
        </w:rPr>
        <w:t xml:space="preserve"> </w:t>
      </w:r>
      <w:r>
        <w:t>al paragrafo 2.1.1. (pag. 13).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</w:pPr>
      <w:r>
        <w:t>Al momento della formazione del documento informatico immodificabile, devono essere generati e associati</w:t>
      </w:r>
      <w:r>
        <w:rPr>
          <w:spacing w:val="1"/>
        </w:rPr>
        <w:t xml:space="preserve"> </w:t>
      </w:r>
      <w:r>
        <w:t>permanentemente ad esso i relativi metadati. L’insieme dei metadati associati dall’Istituzione scolastica ai</w:t>
      </w:r>
      <w:r>
        <w:rPr>
          <w:spacing w:val="1"/>
        </w:rPr>
        <w:t xml:space="preserve"> </w:t>
      </w:r>
      <w:r>
        <w:t>documenti informatici e ai documenti amministrativi informatici corrispondono a quelli obbligatori previsti</w:t>
      </w:r>
      <w:r>
        <w:rPr>
          <w:spacing w:val="1"/>
        </w:rPr>
        <w:t xml:space="preserve"> </w:t>
      </w:r>
      <w:r>
        <w:t>nell’Allegato 5 delle “</w:t>
      </w:r>
      <w:r>
        <w:rPr>
          <w:i/>
          <w:iCs/>
        </w:rPr>
        <w:t>Linee Guida sulla formazione, gestione e conservazione dei documenti informatici</w:t>
      </w:r>
      <w:r>
        <w:t>”.</w:t>
      </w:r>
      <w:r>
        <w:rPr>
          <w:spacing w:val="1"/>
        </w:rPr>
        <w:t xml:space="preserve"> </w:t>
      </w:r>
      <w:r>
        <w:t>Potranno essere individuati ulteriori metadati da associare a particolari tipologie di documenti informatici,</w:t>
      </w:r>
      <w:r>
        <w:rPr>
          <w:spacing w:val="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 registrazione particolare.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5"/>
        <w:ind w:left="0"/>
        <w:rPr>
          <w:sz w:val="21"/>
          <w:szCs w:val="21"/>
        </w:rPr>
      </w:pPr>
      <w:r w:rsidRPr="000316F4">
        <w:rPr>
          <w:noProof/>
        </w:rPr>
        <w:pict>
          <v:shape id="_x0000_s1065" style="position:absolute;margin-left:56.6pt;margin-top:13.5pt;width:2in;height:.6pt;z-index:23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 w:line="209" w:lineRule="exact"/>
        <w:jc w:val="both"/>
        <w:rPr>
          <w:sz w:val="18"/>
          <w:szCs w:val="18"/>
        </w:rPr>
      </w:pPr>
      <w:bookmarkStart w:id="94" w:name="_bookmark64"/>
      <w:bookmarkEnd w:id="94"/>
      <w:r>
        <w:rPr>
          <w:position w:val="6"/>
          <w:sz w:val="12"/>
          <w:szCs w:val="12"/>
        </w:rPr>
        <w:t>35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approfondimenti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merito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ricezione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privi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firma,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“4.1.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– Documento ricevuto”.</w:t>
      </w:r>
    </w:p>
    <w:p w:rsidR="000316F4" w:rsidRDefault="00846389">
      <w:pPr>
        <w:pStyle w:val="Corpodeltesto"/>
        <w:kinsoku w:val="0"/>
        <w:overflowPunct w:val="0"/>
        <w:ind w:right="349"/>
        <w:jc w:val="both"/>
        <w:rPr>
          <w:sz w:val="18"/>
          <w:szCs w:val="18"/>
        </w:rPr>
      </w:pPr>
      <w:bookmarkStart w:id="95" w:name="_bookmark65"/>
      <w:bookmarkEnd w:id="95"/>
      <w:r>
        <w:rPr>
          <w:position w:val="6"/>
          <w:sz w:val="12"/>
          <w:szCs w:val="12"/>
        </w:rPr>
        <w:t xml:space="preserve">36 </w:t>
      </w:r>
      <w:r>
        <w:rPr>
          <w:sz w:val="18"/>
          <w:szCs w:val="18"/>
        </w:rPr>
        <w:t>Art. 1, comma 1, lett. p), D.lgs. 7 marzo 2005, n. 82, CAD. La definizione è altresì contenuta all’interno dell’art. 1, comma 1, lett.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b), del D.P.R. 445/2000: “</w:t>
      </w:r>
      <w:r>
        <w:rPr>
          <w:i/>
          <w:iCs/>
          <w:sz w:val="18"/>
          <w:szCs w:val="18"/>
        </w:rPr>
        <w:t>b) DOCUMENTO INFORMATICO: la rappresentazione informatica di atti, fatti o dati giuridicamente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rilevanti.</w:t>
      </w:r>
      <w:r>
        <w:rPr>
          <w:sz w:val="18"/>
          <w:szCs w:val="18"/>
        </w:rPr>
        <w:t>”.</w:t>
      </w:r>
    </w:p>
    <w:p w:rsidR="000316F4" w:rsidRDefault="000316F4">
      <w:pPr>
        <w:pStyle w:val="Corpodeltesto"/>
        <w:kinsoku w:val="0"/>
        <w:overflowPunct w:val="0"/>
        <w:ind w:right="349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/>
        <w:jc w:val="both"/>
      </w:pPr>
      <w:r>
        <w:t>[</w:t>
      </w:r>
      <w:r>
        <w:rPr>
          <w:i/>
          <w:iCs/>
        </w:rPr>
        <w:t>In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caso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determinazione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ulteriori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metadati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associare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particolari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tipologie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informatici</w:t>
      </w:r>
      <w:r>
        <w:t>]</w:t>
      </w:r>
    </w:p>
    <w:p w:rsidR="000316F4" w:rsidRDefault="00846389">
      <w:pPr>
        <w:pStyle w:val="Corpodeltesto"/>
        <w:kinsoku w:val="0"/>
        <w:overflowPunct w:val="0"/>
        <w:spacing w:before="171" w:line="288" w:lineRule="auto"/>
        <w:ind w:right="355"/>
        <w:jc w:val="both"/>
        <w:rPr>
          <w:color w:val="000000"/>
        </w:rPr>
      </w:pPr>
      <w:r>
        <w:rPr>
          <w:color w:val="000000"/>
          <w:shd w:val="clear" w:color="auto" w:fill="D2D2D2"/>
        </w:rPr>
        <w:t>Gli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ulteriori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metadati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particolari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tipologie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cui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devono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essere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associati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vengono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riportati nell’Allegato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[</w:t>
      </w:r>
      <w:r>
        <w:rPr>
          <w:i/>
          <w:iCs/>
          <w:color w:val="000000"/>
          <w:shd w:val="clear" w:color="auto" w:fill="D2D2D2"/>
        </w:rPr>
        <w:t>numero allegato</w:t>
      </w:r>
      <w:r>
        <w:rPr>
          <w:color w:val="000000"/>
          <w:shd w:val="clear" w:color="auto" w:fill="D2D2D2"/>
        </w:rPr>
        <w:t>].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49"/>
        <w:jc w:val="both"/>
      </w:pPr>
      <w:r>
        <w:t>Un documento nativo informatico non può essere convertito in formato analogico prima della sua eventuale</w:t>
      </w:r>
      <w:r>
        <w:rPr>
          <w:spacing w:val="1"/>
        </w:rPr>
        <w:t xml:space="preserve"> </w:t>
      </w:r>
      <w:r>
        <w:t>acquisizione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archiviazione</w:t>
      </w:r>
      <w:r>
        <w:rPr>
          <w:spacing w:val="1"/>
        </w:rPr>
        <w:t xml:space="preserve"> </w:t>
      </w:r>
      <w:r>
        <w:t>informatica.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sottoscrizione, è possibile fare ricorso alla firma elettronica avanzata (FEA), messa a disposizione delle</w:t>
      </w:r>
      <w:r>
        <w:rPr>
          <w:spacing w:val="1"/>
        </w:rPr>
        <w:t xml:space="preserve"> </w:t>
      </w:r>
      <w:r>
        <w:t>Istituzioni</w:t>
      </w:r>
      <w:r>
        <w:rPr>
          <w:spacing w:val="-11"/>
        </w:rPr>
        <w:t xml:space="preserve"> </w:t>
      </w:r>
      <w:r>
        <w:t>scolastiche</w:t>
      </w:r>
      <w:r>
        <w:rPr>
          <w:spacing w:val="-12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Ministero.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Dirigenti</w:t>
      </w:r>
      <w:r>
        <w:rPr>
          <w:spacing w:val="-11"/>
        </w:rPr>
        <w:t xml:space="preserve"> </w:t>
      </w:r>
      <w:r>
        <w:t>Scolastici</w:t>
      </w:r>
      <w:r>
        <w:rPr>
          <w:spacing w:val="-10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Direttori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Generali</w:t>
      </w:r>
      <w:r>
        <w:rPr>
          <w:spacing w:val="-11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Amministrativi</w:t>
      </w:r>
      <w:r>
        <w:rPr>
          <w:spacing w:val="-52"/>
        </w:rPr>
        <w:t xml:space="preserve"> </w:t>
      </w:r>
      <w:r>
        <w:t>delle Istituzioni Scolastiche statali di ogni ordine e grado possono, inoltre, fare ricorso alla firma digitale,</w:t>
      </w:r>
      <w:r>
        <w:rPr>
          <w:spacing w:val="1"/>
        </w:rPr>
        <w:t xml:space="preserve"> </w:t>
      </w:r>
      <w:r>
        <w:t>tramite l’apposita funzione presente sul SIDI. Le suddette modalità di firma vengono delineate ed analizzate</w:t>
      </w:r>
      <w:r>
        <w:rPr>
          <w:spacing w:val="1"/>
        </w:rPr>
        <w:t xml:space="preserve"> </w:t>
      </w:r>
      <w:r>
        <w:t>nel paragrafo successivo.</w:t>
      </w:r>
    </w:p>
    <w:p w:rsidR="000316F4" w:rsidRDefault="00846389">
      <w:pPr>
        <w:pStyle w:val="Paragrafoelenco"/>
        <w:numPr>
          <w:ilvl w:val="2"/>
          <w:numId w:val="11"/>
        </w:numPr>
        <w:tabs>
          <w:tab w:val="left" w:pos="696"/>
        </w:tabs>
        <w:kinsoku w:val="0"/>
        <w:overflowPunct w:val="0"/>
        <w:spacing w:before="119"/>
        <w:ind w:hanging="544"/>
        <w:jc w:val="both"/>
        <w:rPr>
          <w:b/>
          <w:bCs/>
          <w:color w:val="4A91D1"/>
          <w:sz w:val="18"/>
          <w:szCs w:val="18"/>
        </w:rPr>
      </w:pPr>
      <w:bookmarkStart w:id="96" w:name="4.6.1._Le_firme_elettroniche"/>
      <w:bookmarkStart w:id="97" w:name="_bookmark66"/>
      <w:bookmarkEnd w:id="96"/>
      <w:bookmarkEnd w:id="97"/>
      <w:r>
        <w:rPr>
          <w:b/>
          <w:bCs/>
          <w:color w:val="4A91D1"/>
          <w:sz w:val="22"/>
          <w:szCs w:val="22"/>
        </w:rPr>
        <w:t>L</w:t>
      </w:r>
      <w:r>
        <w:rPr>
          <w:b/>
          <w:bCs/>
          <w:color w:val="4A91D1"/>
          <w:sz w:val="18"/>
          <w:szCs w:val="18"/>
        </w:rPr>
        <w:t>E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FIRME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ELETTRONICHE</w:t>
      </w:r>
    </w:p>
    <w:p w:rsidR="000316F4" w:rsidRDefault="00846389">
      <w:pPr>
        <w:pStyle w:val="Corpodeltesto"/>
        <w:kinsoku w:val="0"/>
        <w:overflowPunct w:val="0"/>
        <w:spacing w:before="140"/>
        <w:jc w:val="both"/>
      </w:pP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costituisce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ordinaria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dei documenti informatici.</w:t>
      </w:r>
    </w:p>
    <w:p w:rsidR="000316F4" w:rsidRDefault="00846389">
      <w:pPr>
        <w:pStyle w:val="Corpodeltesto"/>
        <w:kinsoku w:val="0"/>
        <w:overflowPunct w:val="0"/>
        <w:spacing w:before="170"/>
        <w:jc w:val="both"/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individua</w:t>
      </w:r>
      <w:r>
        <w:rPr>
          <w:spacing w:val="-1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tipologie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elettronica:</w:t>
      </w:r>
    </w:p>
    <w:p w:rsidR="000316F4" w:rsidRDefault="00846389">
      <w:pPr>
        <w:pStyle w:val="Paragrafoelenco"/>
        <w:numPr>
          <w:ilvl w:val="3"/>
          <w:numId w:val="11"/>
        </w:numPr>
        <w:tabs>
          <w:tab w:val="left" w:pos="873"/>
        </w:tabs>
        <w:kinsoku w:val="0"/>
        <w:overflowPunct w:val="0"/>
        <w:spacing w:before="171" w:line="288" w:lineRule="auto"/>
        <w:ind w:right="351"/>
        <w:jc w:val="both"/>
        <w:rPr>
          <w:sz w:val="22"/>
          <w:szCs w:val="22"/>
        </w:rPr>
      </w:pPr>
      <w:r>
        <w:rPr>
          <w:sz w:val="22"/>
          <w:szCs w:val="22"/>
        </w:rPr>
        <w:t>firma elettronica, ovvero l’insieme dei dati in forma elettronica, allegati oppure connessi tramite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associazione logica ad altri dati elettronici, utilizzata come metodo di autentificazione (art. 3, n. 10,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Reg.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n. 910/2014);</w:t>
      </w:r>
    </w:p>
    <w:p w:rsidR="000316F4" w:rsidRDefault="00846389">
      <w:pPr>
        <w:pStyle w:val="Paragrafoelenco"/>
        <w:numPr>
          <w:ilvl w:val="3"/>
          <w:numId w:val="11"/>
        </w:numPr>
        <w:tabs>
          <w:tab w:val="left" w:pos="873"/>
        </w:tabs>
        <w:kinsoku w:val="0"/>
        <w:overflowPunct w:val="0"/>
        <w:spacing w:line="288" w:lineRule="auto"/>
        <w:ind w:right="348"/>
        <w:jc w:val="both"/>
        <w:rPr>
          <w:sz w:val="22"/>
          <w:szCs w:val="22"/>
        </w:rPr>
      </w:pPr>
      <w:r>
        <w:rPr>
          <w:sz w:val="22"/>
          <w:szCs w:val="22"/>
        </w:rPr>
        <w:t>firma elettronica avanzata, ovvero l’insieme dei dati allegati o connessi ad un documento informatico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consentono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l’identificazione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firmatario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garantiscono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connessione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univoca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quest’ultimo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(art. 3, n. 11,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Reg. 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n. 910/2014);</w:t>
      </w:r>
    </w:p>
    <w:p w:rsidR="000316F4" w:rsidRDefault="00846389">
      <w:pPr>
        <w:pStyle w:val="Paragrafoelenco"/>
        <w:numPr>
          <w:ilvl w:val="3"/>
          <w:numId w:val="11"/>
        </w:numPr>
        <w:tabs>
          <w:tab w:val="left" w:pos="873"/>
        </w:tabs>
        <w:kinsoku w:val="0"/>
        <w:overflowPunct w:val="0"/>
        <w:spacing w:before="1" w:line="288" w:lineRule="auto"/>
        <w:ind w:right="350"/>
        <w:jc w:val="both"/>
        <w:rPr>
          <w:sz w:val="22"/>
          <w:szCs w:val="22"/>
        </w:rPr>
      </w:pPr>
      <w:r>
        <w:rPr>
          <w:sz w:val="22"/>
          <w:szCs w:val="22"/>
        </w:rPr>
        <w:t>firma elettronica qualificata, ovvero una firma elettronica avanzata che si basa su un certificato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qualificato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(art. 3,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n. 12, Reg. UE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n. 910/2014);</w:t>
      </w:r>
    </w:p>
    <w:p w:rsidR="000316F4" w:rsidRDefault="00846389">
      <w:pPr>
        <w:pStyle w:val="Paragrafoelenco"/>
        <w:numPr>
          <w:ilvl w:val="3"/>
          <w:numId w:val="11"/>
        </w:numPr>
        <w:tabs>
          <w:tab w:val="left" w:pos="874"/>
        </w:tabs>
        <w:kinsoku w:val="0"/>
        <w:overflowPunct w:val="0"/>
        <w:spacing w:line="288" w:lineRule="auto"/>
        <w:ind w:left="873" w:right="349"/>
        <w:jc w:val="both"/>
        <w:rPr>
          <w:sz w:val="22"/>
          <w:szCs w:val="22"/>
        </w:rPr>
      </w:pPr>
      <w:r>
        <w:rPr>
          <w:sz w:val="22"/>
          <w:szCs w:val="22"/>
        </w:rPr>
        <w:t>firma digitale, ovvero una particolare firma elettronica qualificata che si basa su un certificato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qualificato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 un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chiavi crittografiche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(art.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1, comma 1,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lett.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s), CAD).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left="153" w:right="347"/>
        <w:jc w:val="both"/>
      </w:pPr>
      <w:r>
        <w:t>In</w:t>
      </w:r>
      <w:r>
        <w:rPr>
          <w:spacing w:val="-6"/>
        </w:rPr>
        <w:t xml:space="preserve"> </w:t>
      </w:r>
      <w:r>
        <w:t>considerazione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tecnologia</w:t>
      </w:r>
      <w:r>
        <w:rPr>
          <w:spacing w:val="-6"/>
        </w:rPr>
        <w:t xml:space="preserve"> </w:t>
      </w:r>
      <w:r>
        <w:t>utilizzata,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digitale</w:t>
      </w:r>
      <w:r>
        <w:rPr>
          <w:spacing w:val="-6"/>
        </w:rPr>
        <w:t xml:space="preserve"> </w:t>
      </w:r>
      <w:r>
        <w:t>rappresenta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tipologia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più</w:t>
      </w:r>
      <w:r>
        <w:rPr>
          <w:spacing w:val="-6"/>
        </w:rPr>
        <w:t xml:space="preserve"> </w:t>
      </w:r>
      <w:r>
        <w:t>sicura.</w:t>
      </w:r>
      <w:r>
        <w:rPr>
          <w:spacing w:val="-52"/>
        </w:rPr>
        <w:t xml:space="preserve"> </w:t>
      </w:r>
      <w:r>
        <w:t>Essa è disciplinata dall’art. 24 del CAD il quale, ai commi 1, 2, 3 e 4, prevede che “</w:t>
      </w:r>
      <w:r>
        <w:rPr>
          <w:i/>
          <w:iCs/>
        </w:rPr>
        <w:t>1. La firma digitale deve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riferirsi in maniera univoca ad un solo soggetto ed al documento o all'insieme di documenti cui è apposta 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associata. 2. L'apposizione di firma digitale integra e sostituisce l'apposizione di sigilli, punzoni, timbri,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contrassegni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marchi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qualsiasi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genere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ad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ogni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fine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previsto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dalla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normativa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vigente.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3.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generazione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firma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digitale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deve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adoperarsi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un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certificato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qualificato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che,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al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momento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sottoscrizione,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non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risulti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scaduto di validità ovvero non risulti revocato o sospeso. 4. Attraverso il certificato qualificato si devono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rilevare,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secondo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Linee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guida,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validità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certificato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stesso,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nonché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gli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elementi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identificativi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titolare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di firma digitale e del certificatore e gli eventuali limiti d'uso. Le linee guida definiscono altresì le modalità,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anche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temporali,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apposizione della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firma</w:t>
      </w:r>
      <w:r>
        <w:t>”.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left="153" w:right="350"/>
        <w:jc w:val="both"/>
      </w:pPr>
      <w:r>
        <w:t>Si tenga conto, altresì, che secondo quanto stabilito dall’art. 24, comma 4-</w:t>
      </w:r>
      <w:r>
        <w:rPr>
          <w:i/>
          <w:iCs/>
        </w:rPr>
        <w:t>bis</w:t>
      </w:r>
      <w:r>
        <w:t>, del CAD, qualora ad un</w:t>
      </w:r>
      <w:r>
        <w:rPr>
          <w:spacing w:val="1"/>
        </w:rPr>
        <w:t xml:space="preserve"> </w:t>
      </w:r>
      <w:r>
        <w:t>documento informatico sia apposta una firma digitale o un altro tipo di firma elettronica qualificata basata su</w:t>
      </w:r>
      <w:r>
        <w:rPr>
          <w:spacing w:val="1"/>
        </w:rPr>
        <w:t xml:space="preserve"> </w:t>
      </w:r>
      <w:r>
        <w:t>un certificato elettronico revocato, scaduto o sospeso, il documento si ha come non sottoscritto, salvo che lo</w:t>
      </w:r>
      <w:r>
        <w:rPr>
          <w:spacing w:val="1"/>
        </w:rPr>
        <w:t xml:space="preserve"> </w:t>
      </w:r>
      <w:r>
        <w:t>stato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sospensione</w:t>
      </w:r>
      <w:r>
        <w:rPr>
          <w:spacing w:val="-8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annullato.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modo,</w:t>
      </w:r>
      <w:r>
        <w:rPr>
          <w:spacing w:val="-8"/>
        </w:rPr>
        <w:t xml:space="preserve"> </w:t>
      </w:r>
      <w:r>
        <w:t>l’eventuale</w:t>
      </w:r>
      <w:r>
        <w:rPr>
          <w:spacing w:val="-6"/>
        </w:rPr>
        <w:t xml:space="preserve"> </w:t>
      </w:r>
      <w:r>
        <w:t>revoca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sospensione,</w:t>
      </w:r>
      <w:r>
        <w:rPr>
          <w:spacing w:val="-6"/>
        </w:rPr>
        <w:t xml:space="preserve"> </w:t>
      </w:r>
      <w:r>
        <w:t>comunque</w:t>
      </w:r>
      <w:r>
        <w:rPr>
          <w:spacing w:val="-6"/>
        </w:rPr>
        <w:t xml:space="preserve"> </w:t>
      </w:r>
      <w:r>
        <w:t>motivata,</w:t>
      </w:r>
      <w:r>
        <w:rPr>
          <w:spacing w:val="-53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effetto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momento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pubblicazione,</w:t>
      </w:r>
      <w:r>
        <w:rPr>
          <w:spacing w:val="-5"/>
        </w:rPr>
        <w:t xml:space="preserve"> </w:t>
      </w:r>
      <w:r>
        <w:t>salvo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revocante,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richiede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sospensione,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dimostri</w:t>
      </w:r>
      <w:r>
        <w:rPr>
          <w:spacing w:val="-5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essa</w:t>
      </w:r>
      <w:r>
        <w:rPr>
          <w:spacing w:val="-2"/>
        </w:rPr>
        <w:t xml:space="preserve"> </w:t>
      </w:r>
      <w:r>
        <w:t>era</w:t>
      </w:r>
      <w:r>
        <w:rPr>
          <w:spacing w:val="-2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a conoscenza di</w:t>
      </w:r>
      <w:r>
        <w:rPr>
          <w:spacing w:val="-2"/>
        </w:rPr>
        <w:t xml:space="preserve"> </w:t>
      </w:r>
      <w:r>
        <w:t>tutte le</w:t>
      </w:r>
      <w:r>
        <w:rPr>
          <w:spacing w:val="-2"/>
        </w:rPr>
        <w:t xml:space="preserve"> </w:t>
      </w:r>
      <w:r>
        <w:t>parti</w:t>
      </w:r>
      <w:r>
        <w:rPr>
          <w:spacing w:val="1"/>
        </w:rPr>
        <w:t xml:space="preserve"> </w:t>
      </w:r>
      <w:r>
        <w:t>interessate.</w:t>
      </w:r>
    </w:p>
    <w:p w:rsidR="000316F4" w:rsidRDefault="00846389">
      <w:pPr>
        <w:pStyle w:val="Corpodeltesto"/>
        <w:kinsoku w:val="0"/>
        <w:overflowPunct w:val="0"/>
        <w:spacing w:before="121"/>
        <w:ind w:left="153"/>
        <w:jc w:val="both"/>
      </w:pPr>
      <w:r>
        <w:t>Si rappresenta,</w:t>
      </w:r>
      <w:r>
        <w:rPr>
          <w:spacing w:val="-1"/>
        </w:rPr>
        <w:t xml:space="preserve"> </w:t>
      </w:r>
      <w:r>
        <w:t>inoltre, che</w:t>
      </w:r>
      <w:r>
        <w:rPr>
          <w:spacing w:val="-1"/>
        </w:rPr>
        <w:t xml:space="preserve"> </w:t>
      </w:r>
      <w:r>
        <w:t>l’articolo 20,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1-</w:t>
      </w:r>
      <w:r>
        <w:rPr>
          <w:i/>
          <w:iCs/>
        </w:rPr>
        <w:t>bis</w:t>
      </w:r>
      <w:r>
        <w:t>,</w:t>
      </w:r>
      <w:r>
        <w:rPr>
          <w:spacing w:val="-3"/>
        </w:rPr>
        <w:t xml:space="preserve"> </w:t>
      </w:r>
      <w:r>
        <w:t>del CAD, come</w:t>
      </w:r>
      <w:r>
        <w:rPr>
          <w:spacing w:val="-3"/>
        </w:rPr>
        <w:t xml:space="preserve"> </w:t>
      </w:r>
      <w:r>
        <w:t>modificato</w:t>
      </w:r>
      <w:r>
        <w:rPr>
          <w:spacing w:val="-3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comma 1,</w:t>
      </w:r>
      <w:r>
        <w:rPr>
          <w:spacing w:val="-1"/>
        </w:rPr>
        <w:t xml:space="preserve"> </w:t>
      </w:r>
      <w:r>
        <w:t>lett.</w:t>
      </w:r>
    </w:p>
    <w:p w:rsidR="000316F4" w:rsidRDefault="00846389">
      <w:pPr>
        <w:pStyle w:val="Paragrafoelenco"/>
        <w:numPr>
          <w:ilvl w:val="0"/>
          <w:numId w:val="10"/>
        </w:numPr>
        <w:tabs>
          <w:tab w:val="left" w:pos="394"/>
        </w:tabs>
        <w:kinsoku w:val="0"/>
        <w:overflowPunct w:val="0"/>
        <w:spacing w:before="49" w:line="288" w:lineRule="auto"/>
        <w:ind w:right="351" w:hanging="1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13 dicembre 2017, n. 217, stabilisce che “</w:t>
      </w:r>
      <w:r>
        <w:rPr>
          <w:i/>
          <w:iCs/>
          <w:sz w:val="22"/>
          <w:szCs w:val="22"/>
        </w:rPr>
        <w:t>Il documento informatico soddisfa il requisito della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forma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scritta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ha</w:t>
      </w:r>
      <w:r>
        <w:rPr>
          <w:i/>
          <w:iCs/>
          <w:spacing w:val="2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l'efficacia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prevista</w:t>
      </w:r>
      <w:r>
        <w:rPr>
          <w:i/>
          <w:iCs/>
          <w:spacing w:val="2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dall'articolo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2702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del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Codice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civile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quando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vi</w:t>
      </w:r>
      <w:r>
        <w:rPr>
          <w:i/>
          <w:iCs/>
          <w:spacing w:val="28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è</w:t>
      </w:r>
      <w:r>
        <w:rPr>
          <w:i/>
          <w:iCs/>
          <w:spacing w:val="26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apposta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una</w:t>
      </w:r>
      <w:r>
        <w:rPr>
          <w:i/>
          <w:iCs/>
          <w:spacing w:val="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firma</w:t>
      </w:r>
    </w:p>
    <w:p w:rsidR="000316F4" w:rsidRDefault="000316F4">
      <w:pPr>
        <w:pStyle w:val="Paragrafoelenco"/>
        <w:numPr>
          <w:ilvl w:val="0"/>
          <w:numId w:val="10"/>
        </w:numPr>
        <w:tabs>
          <w:tab w:val="left" w:pos="394"/>
        </w:tabs>
        <w:kinsoku w:val="0"/>
        <w:overflowPunct w:val="0"/>
        <w:spacing w:before="49" w:line="288" w:lineRule="auto"/>
        <w:ind w:right="351" w:hanging="1"/>
        <w:jc w:val="both"/>
        <w:rPr>
          <w:i/>
          <w:iCs/>
          <w:sz w:val="22"/>
          <w:szCs w:val="22"/>
        </w:rPr>
        <w:sectPr w:rsidR="000316F4">
          <w:pgSz w:w="11910" w:h="16840"/>
          <w:pgMar w:top="1260" w:right="780" w:bottom="120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i/>
          <w:iCs/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right="350"/>
        <w:jc w:val="both"/>
      </w:pPr>
      <w:r>
        <w:rPr>
          <w:i/>
          <w:iCs/>
        </w:rPr>
        <w:t>digitale, altro tipo di firma elettronica qualificata o una firma elettronica avanzata o, comunque, è formato,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previa identificazione informatica del suo autore, attraverso un processo avente i requisiti fissati dall’</w:t>
      </w:r>
      <w:proofErr w:type="spellStart"/>
      <w:r>
        <w:rPr>
          <w:i/>
          <w:iCs/>
        </w:rPr>
        <w:t>AgID</w:t>
      </w:r>
      <w:proofErr w:type="spellEnd"/>
      <w:r>
        <w:rPr>
          <w:i/>
          <w:iCs/>
          <w:spacing w:val="1"/>
        </w:rPr>
        <w:t xml:space="preserve"> </w:t>
      </w:r>
      <w:r>
        <w:rPr>
          <w:i/>
          <w:iCs/>
        </w:rPr>
        <w:t>ai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sensi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dell'articolo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71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con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modalità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tali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da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garantire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sicurezza,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integrità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1"/>
        </w:rPr>
        <w:t xml:space="preserve"> </w:t>
      </w:r>
      <w:proofErr w:type="spellStart"/>
      <w:r>
        <w:rPr>
          <w:i/>
          <w:iCs/>
        </w:rPr>
        <w:t>immodificabilità</w:t>
      </w:r>
      <w:proofErr w:type="spellEnd"/>
      <w:r>
        <w:rPr>
          <w:i/>
          <w:iCs/>
          <w:spacing w:val="-10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documento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 xml:space="preserve">e, in maniera manifesta e </w:t>
      </w:r>
      <w:proofErr w:type="spellStart"/>
      <w:r>
        <w:rPr>
          <w:i/>
          <w:iCs/>
        </w:rPr>
        <w:t>inequivoca</w:t>
      </w:r>
      <w:proofErr w:type="spellEnd"/>
      <w:r>
        <w:rPr>
          <w:i/>
          <w:iCs/>
        </w:rPr>
        <w:t>, la sua riconducibilità all’autore. In tutti gli altri casi, l’idoneità del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documento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informatico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soddisfare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requisito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forma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scritta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suo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valore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probatorio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sono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liberamente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valutabili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giudizio,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relazione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alle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caratteristiche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sicurezza,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integrità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1"/>
        </w:rPr>
        <w:t xml:space="preserve"> </w:t>
      </w:r>
      <w:proofErr w:type="spellStart"/>
      <w:r>
        <w:rPr>
          <w:i/>
          <w:iCs/>
        </w:rPr>
        <w:t>immodificabilità</w:t>
      </w:r>
      <w:proofErr w:type="spellEnd"/>
      <w:r>
        <w:rPr>
          <w:i/>
          <w:iCs/>
        </w:rPr>
        <w:t>.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data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l’ora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formazione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documento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informatico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sono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opponibili ai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terzi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apposte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conformità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alle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Linee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guida</w:t>
      </w:r>
      <w:r>
        <w:t>”.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left="153" w:right="350" w:hanging="1"/>
        <w:jc w:val="both"/>
      </w:pPr>
      <w:r>
        <w:t>Ai sensi dell’art. 20, commi 1-</w:t>
      </w:r>
      <w:r>
        <w:rPr>
          <w:i/>
          <w:iCs/>
        </w:rPr>
        <w:t xml:space="preserve">ter </w:t>
      </w:r>
      <w:r>
        <w:t>e 1-</w:t>
      </w:r>
      <w:r>
        <w:rPr>
          <w:i/>
          <w:iCs/>
        </w:rPr>
        <w:t>quater</w:t>
      </w:r>
      <w:r>
        <w:t>, del CAD, introdotti dall’art. 20, comma 1, lett. b), del D.lgs. 13</w:t>
      </w:r>
      <w:r>
        <w:rPr>
          <w:spacing w:val="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2017,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217:</w:t>
      </w:r>
      <w:r>
        <w:rPr>
          <w:spacing w:val="-4"/>
        </w:rPr>
        <w:t xml:space="preserve"> </w:t>
      </w:r>
      <w:r>
        <w:t>“(1-</w:t>
      </w:r>
      <w:r>
        <w:rPr>
          <w:i/>
          <w:iCs/>
        </w:rPr>
        <w:t>ter</w:t>
      </w:r>
      <w:r>
        <w:t>)</w:t>
      </w:r>
      <w:r>
        <w:rPr>
          <w:spacing w:val="-1"/>
        </w:rPr>
        <w:t xml:space="preserve"> </w:t>
      </w:r>
      <w:r>
        <w:rPr>
          <w:i/>
          <w:iCs/>
        </w:rPr>
        <w:t>L’utilizzo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del dispositivo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firma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elettronica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qualificata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digitale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si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presume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riconducibile al titolare di firma elettronica, salvo che questi dia prova contraria. (1-quater) Restano ferme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disposizioni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concernenti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il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deposito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degli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atti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via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telematica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secondo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la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normativa,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anche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regolamentare,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in materia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processo telematico</w:t>
      </w:r>
      <w:r>
        <w:t>”.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left="153" w:right="347" w:hanging="1"/>
        <w:jc w:val="both"/>
      </w:pPr>
      <w:r>
        <w:t>Dalle disposizioni sopra riportate, risulta possibile individuare quale sia l’efficacia probatoria del documento</w:t>
      </w:r>
      <w:r>
        <w:rPr>
          <w:spacing w:val="1"/>
        </w:rPr>
        <w:t xml:space="preserve"> </w:t>
      </w:r>
      <w:r>
        <w:t>informatico,</w:t>
      </w:r>
      <w:r>
        <w:rPr>
          <w:spacing w:val="-4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base del</w:t>
      </w:r>
      <w:r>
        <w:rPr>
          <w:spacing w:val="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apposta</w:t>
      </w:r>
      <w:r>
        <w:rPr>
          <w:spacing w:val="-2"/>
        </w:rPr>
        <w:t xml:space="preserve"> </w:t>
      </w:r>
      <w:r>
        <w:t>sullo stesso.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dettaglio:</w:t>
      </w:r>
    </w:p>
    <w:p w:rsidR="000316F4" w:rsidRDefault="00846389">
      <w:pPr>
        <w:pStyle w:val="Paragrafoelenco"/>
        <w:numPr>
          <w:ilvl w:val="1"/>
          <w:numId w:val="10"/>
        </w:numPr>
        <w:tabs>
          <w:tab w:val="left" w:pos="874"/>
        </w:tabs>
        <w:kinsoku w:val="0"/>
        <w:overflowPunct w:val="0"/>
        <w:spacing w:before="120" w:line="288" w:lineRule="auto"/>
        <w:ind w:right="352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documenti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sottoscritti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firma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elettronica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“semplice”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soddisfano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requisito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scritta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e il loro valore probatorio è liberamente valutabile in giudizio, in relazione alle caratteristiche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sicurezza,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integrità e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immodificabilità</w:t>
      </w:r>
      <w:proofErr w:type="spellEnd"/>
      <w:r>
        <w:rPr>
          <w:sz w:val="22"/>
          <w:szCs w:val="22"/>
        </w:rPr>
        <w:t xml:space="preserve"> della firma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stessa;</w:t>
      </w:r>
    </w:p>
    <w:p w:rsidR="000316F4" w:rsidRDefault="00846389">
      <w:pPr>
        <w:pStyle w:val="Paragrafoelenco"/>
        <w:numPr>
          <w:ilvl w:val="1"/>
          <w:numId w:val="10"/>
        </w:numPr>
        <w:tabs>
          <w:tab w:val="left" w:pos="874"/>
        </w:tabs>
        <w:kinsoku w:val="0"/>
        <w:overflowPunct w:val="0"/>
        <w:spacing w:before="1" w:line="288" w:lineRule="auto"/>
        <w:ind w:left="872" w:right="349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>documenti sottoscritti con firma elettronica avanzata, firma elettronica qualificata e firma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digitale </w:t>
      </w:r>
      <w:r>
        <w:rPr>
          <w:sz w:val="22"/>
          <w:szCs w:val="22"/>
        </w:rPr>
        <w:t>soddisfano il requisito della forma scritta e hanno l’efficacia prevista dall’art. 2702 c.c.</w:t>
      </w:r>
      <w:hyperlink w:anchor="bookmark67" w:history="1">
        <w:r>
          <w:rPr>
            <w:sz w:val="22"/>
            <w:szCs w:val="22"/>
            <w:vertAlign w:val="superscript"/>
          </w:rPr>
          <w:t>37</w:t>
        </w:r>
      </w:hyperlink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ovvero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fanno piena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prova fino a querela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falso;</w:t>
      </w:r>
    </w:p>
    <w:p w:rsidR="000316F4" w:rsidRDefault="00846389">
      <w:pPr>
        <w:pStyle w:val="Paragrafoelenco"/>
        <w:numPr>
          <w:ilvl w:val="1"/>
          <w:numId w:val="10"/>
        </w:numPr>
        <w:tabs>
          <w:tab w:val="left" w:pos="874"/>
        </w:tabs>
        <w:kinsoku w:val="0"/>
        <w:overflowPunct w:val="0"/>
        <w:spacing w:line="288" w:lineRule="auto"/>
        <w:ind w:right="348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documenti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sottoscritti</w:t>
      </w:r>
      <w:r>
        <w:rPr>
          <w:b/>
          <w:bCs/>
          <w:spacing w:val="-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firma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digitale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con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certificato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revocato,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scaduto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sospeso</w:t>
      </w:r>
      <w:r>
        <w:rPr>
          <w:b/>
          <w:bCs/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fanno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piena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prova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fino a disconoscimento, ai sensi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quanto disposto dall’art.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2712 c.c.</w:t>
      </w:r>
      <w:hyperlink w:anchor="bookmark68" w:history="1">
        <w:r>
          <w:rPr>
            <w:sz w:val="22"/>
            <w:szCs w:val="22"/>
            <w:vertAlign w:val="superscript"/>
          </w:rPr>
          <w:t>38</w:t>
        </w:r>
      </w:hyperlink>
      <w:r>
        <w:rPr>
          <w:sz w:val="22"/>
          <w:szCs w:val="22"/>
        </w:rPr>
        <w:t>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</w:pPr>
      <w:r>
        <w:t>Si rileva, inoltre, che l’art. 25 del CAD, rubricato “</w:t>
      </w:r>
      <w:r>
        <w:rPr>
          <w:i/>
          <w:iCs/>
        </w:rPr>
        <w:t>Firma autenticata</w:t>
      </w:r>
      <w:r>
        <w:t>”, prevede che la firma elettronica o</w:t>
      </w:r>
      <w:r>
        <w:rPr>
          <w:spacing w:val="1"/>
        </w:rPr>
        <w:t xml:space="preserve"> </w:t>
      </w:r>
      <w:r>
        <w:t>qualsiasi altro tipo di firma elettronica avanzata, autenticata dal notaio o da altro pubblico ufficiale a ciò</w:t>
      </w:r>
      <w:r>
        <w:rPr>
          <w:spacing w:val="1"/>
        </w:rPr>
        <w:t xml:space="preserve"> </w:t>
      </w:r>
      <w:r>
        <w:t>autorizzato,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riconosciuta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2703 c.c.</w:t>
      </w:r>
      <w:hyperlink w:anchor="bookmark69" w:history="1">
        <w:r>
          <w:rPr>
            <w:vertAlign w:val="superscript"/>
          </w:rPr>
          <w:t>39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50"/>
        <w:jc w:val="both"/>
        <w:rPr>
          <w:vertAlign w:val="superscript"/>
        </w:rPr>
      </w:pPr>
      <w:r>
        <w:t>Il</w:t>
      </w:r>
      <w:r>
        <w:rPr>
          <w:spacing w:val="-10"/>
        </w:rPr>
        <w:t xml:space="preserve"> </w:t>
      </w:r>
      <w:r>
        <w:t>CAD</w:t>
      </w:r>
      <w:hyperlink w:anchor="bookmark70" w:history="1">
        <w:r>
          <w:rPr>
            <w:vertAlign w:val="superscript"/>
          </w:rPr>
          <w:t>40</w:t>
        </w:r>
        <w:r>
          <w:rPr>
            <w:spacing w:val="-11"/>
          </w:rPr>
          <w:t xml:space="preserve"> </w:t>
        </w:r>
      </w:hyperlink>
      <w:r>
        <w:t>stabilisce,</w:t>
      </w:r>
      <w:r>
        <w:rPr>
          <w:spacing w:val="-11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atti</w:t>
      </w:r>
      <w:r>
        <w:rPr>
          <w:spacing w:val="-12"/>
        </w:rPr>
        <w:t xml:space="preserve"> </w:t>
      </w:r>
      <w:r>
        <w:t>elencati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numeri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1350</w:t>
      </w:r>
      <w:r>
        <w:rPr>
          <w:spacing w:val="-11"/>
        </w:rPr>
        <w:t xml:space="preserve"> </w:t>
      </w:r>
      <w:r>
        <w:t>c.c.</w:t>
      </w:r>
      <w:r>
        <w:rPr>
          <w:spacing w:val="-13"/>
        </w:rPr>
        <w:t xml:space="preserve"> </w:t>
      </w:r>
      <w:r>
        <w:t>debbano</w:t>
      </w:r>
      <w:r>
        <w:rPr>
          <w:spacing w:val="-13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sottoscritti</w:t>
      </w:r>
      <w:r>
        <w:rPr>
          <w:spacing w:val="-52"/>
        </w:rPr>
        <w:t xml:space="preserve"> </w:t>
      </w:r>
      <w:r>
        <w:t>con firma elettronica qualificata o digitale, a pena di nullità. Gli atti di cui al n. 13, del citato art. 1350 c.c.,</w:t>
      </w:r>
      <w:r>
        <w:rPr>
          <w:spacing w:val="1"/>
        </w:rPr>
        <w:t xml:space="preserve"> </w:t>
      </w:r>
      <w:r>
        <w:t>invece,</w:t>
      </w:r>
      <w:r>
        <w:rPr>
          <w:spacing w:val="-4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tipi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menzionati,</w:t>
      </w:r>
      <w:r>
        <w:rPr>
          <w:spacing w:val="-4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sottoscritti</w:t>
      </w:r>
      <w:r>
        <w:rPr>
          <w:spacing w:val="-3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avanzata</w:t>
      </w:r>
      <w:r>
        <w:rPr>
          <w:spacing w:val="-5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 formati con</w:t>
      </w:r>
      <w:r>
        <w:rPr>
          <w:spacing w:val="-1"/>
        </w:rPr>
        <w:t xml:space="preserve"> </w:t>
      </w:r>
      <w:r>
        <w:t>le ulteriori</w:t>
      </w:r>
      <w:r>
        <w:rPr>
          <w:spacing w:val="-3"/>
        </w:rPr>
        <w:t xml:space="preserve"> </w:t>
      </w:r>
      <w:r>
        <w:t>modalità di cui all'articolo</w:t>
      </w:r>
      <w:r>
        <w:rPr>
          <w:spacing w:val="-3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comma 1-</w:t>
      </w:r>
      <w:r>
        <w:rPr>
          <w:i/>
          <w:iCs/>
        </w:rPr>
        <w:t>bis</w:t>
      </w:r>
      <w:r>
        <w:t>,</w:t>
      </w:r>
      <w:r>
        <w:rPr>
          <w:spacing w:val="-1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periodo.</w:t>
      </w:r>
      <w:hyperlink w:anchor="bookmark71" w:history="1">
        <w:r>
          <w:rPr>
            <w:vertAlign w:val="superscript"/>
          </w:rPr>
          <w:t>41</w:t>
        </w:r>
      </w:hyperlink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4"/>
          <w:szCs w:val="24"/>
        </w:rPr>
      </w:pPr>
      <w:r w:rsidRPr="000316F4">
        <w:rPr>
          <w:noProof/>
        </w:rPr>
        <w:pict>
          <v:shape id="_x0000_s1066" style="position:absolute;margin-left:56.6pt;margin-top:15.2pt;width:2in;height:.6pt;z-index:24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/>
        <w:ind w:right="348" w:hanging="1"/>
        <w:jc w:val="both"/>
        <w:rPr>
          <w:sz w:val="18"/>
          <w:szCs w:val="18"/>
        </w:rPr>
      </w:pPr>
      <w:bookmarkStart w:id="98" w:name="_bookmark67"/>
      <w:bookmarkEnd w:id="98"/>
      <w:r>
        <w:rPr>
          <w:position w:val="6"/>
          <w:sz w:val="12"/>
          <w:szCs w:val="12"/>
        </w:rPr>
        <w:t xml:space="preserve">37 </w:t>
      </w:r>
      <w:r>
        <w:rPr>
          <w:sz w:val="18"/>
          <w:szCs w:val="18"/>
        </w:rPr>
        <w:t>L’art. 2702 c.c. stabilisce che “</w:t>
      </w:r>
      <w:r>
        <w:rPr>
          <w:i/>
          <w:iCs/>
          <w:sz w:val="18"/>
          <w:szCs w:val="18"/>
        </w:rPr>
        <w:t>La scrittura privata fa piena prova, fino a querela di falso, della provenienza delle dichiarazioni da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chi l'ha sottoscritta, se colui contro il quale la scrittura è prodotta ne riconosce la sottoscrizione, ovvero se questa è legalmente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considerata come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riconosciuta</w:t>
      </w:r>
      <w:r>
        <w:rPr>
          <w:sz w:val="18"/>
          <w:szCs w:val="18"/>
        </w:rPr>
        <w:t>”.</w:t>
      </w:r>
    </w:p>
    <w:p w:rsidR="000316F4" w:rsidRDefault="00846389">
      <w:pPr>
        <w:pStyle w:val="Corpodeltesto"/>
        <w:kinsoku w:val="0"/>
        <w:overflowPunct w:val="0"/>
        <w:ind w:right="351"/>
        <w:jc w:val="both"/>
        <w:rPr>
          <w:sz w:val="18"/>
          <w:szCs w:val="18"/>
        </w:rPr>
      </w:pPr>
      <w:bookmarkStart w:id="99" w:name="_bookmark68"/>
      <w:bookmarkEnd w:id="99"/>
      <w:r>
        <w:rPr>
          <w:position w:val="6"/>
          <w:sz w:val="12"/>
          <w:szCs w:val="12"/>
        </w:rPr>
        <w:t xml:space="preserve">38 </w:t>
      </w:r>
      <w:r>
        <w:rPr>
          <w:sz w:val="18"/>
          <w:szCs w:val="18"/>
        </w:rPr>
        <w:t>L’art. 2712 c.c. stabilisce che “</w:t>
      </w:r>
      <w:r>
        <w:rPr>
          <w:i/>
          <w:iCs/>
          <w:sz w:val="18"/>
          <w:szCs w:val="18"/>
        </w:rPr>
        <w:t>Le riproduzioni fotografiche, informatiche o cinematografiche, le registrazioni fonografiche e, in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genere, ogni altra rappresentazione meccanica di fatti e di cose formano piena prova dei fatti e delle cose rappresentate, se colui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contro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 quale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sono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prodotte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non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disconosce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conformità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fatti 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cose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medesime</w:t>
      </w:r>
      <w:r>
        <w:rPr>
          <w:sz w:val="18"/>
          <w:szCs w:val="18"/>
        </w:rPr>
        <w:t>”.</w:t>
      </w:r>
    </w:p>
    <w:p w:rsidR="000316F4" w:rsidRDefault="00846389">
      <w:pPr>
        <w:pStyle w:val="Corpodeltesto"/>
        <w:kinsoku w:val="0"/>
        <w:overflowPunct w:val="0"/>
        <w:ind w:right="350"/>
        <w:jc w:val="both"/>
        <w:rPr>
          <w:sz w:val="18"/>
          <w:szCs w:val="18"/>
        </w:rPr>
      </w:pPr>
      <w:bookmarkStart w:id="100" w:name="_bookmark69"/>
      <w:bookmarkEnd w:id="100"/>
      <w:r>
        <w:rPr>
          <w:position w:val="6"/>
          <w:sz w:val="12"/>
          <w:szCs w:val="12"/>
        </w:rPr>
        <w:t xml:space="preserve">39 </w:t>
      </w:r>
      <w:r>
        <w:rPr>
          <w:sz w:val="18"/>
          <w:szCs w:val="18"/>
        </w:rPr>
        <w:t>L’art. 2703 c.c. stabilisce che “</w:t>
      </w:r>
      <w:r>
        <w:rPr>
          <w:i/>
          <w:iCs/>
          <w:sz w:val="18"/>
          <w:szCs w:val="18"/>
        </w:rPr>
        <w:t>1. Si ha per riconosciuta la sottoscrizione autenticata dal notaio o da altro pubblico ufficiale a ciò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autorizzato. 2. L'autenticazione consiste nell'attestazione da parte del pubblico ufficiale che la sottoscrizione è stata apposta in sua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presenza. Il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ufficiale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deve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previamente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accertare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l'identità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sottoscrive</w:t>
      </w:r>
      <w:r>
        <w:rPr>
          <w:sz w:val="18"/>
          <w:szCs w:val="18"/>
        </w:rPr>
        <w:t>”.</w:t>
      </w:r>
    </w:p>
    <w:p w:rsidR="000316F4" w:rsidRDefault="00846389">
      <w:pPr>
        <w:pStyle w:val="Corpodeltesto"/>
        <w:kinsoku w:val="0"/>
        <w:overflowPunct w:val="0"/>
        <w:spacing w:line="204" w:lineRule="exact"/>
        <w:jc w:val="both"/>
        <w:rPr>
          <w:sz w:val="18"/>
          <w:szCs w:val="18"/>
        </w:rPr>
      </w:pPr>
      <w:bookmarkStart w:id="101" w:name="_bookmark70"/>
      <w:bookmarkEnd w:id="101"/>
      <w:r>
        <w:rPr>
          <w:position w:val="6"/>
          <w:sz w:val="12"/>
          <w:szCs w:val="12"/>
        </w:rPr>
        <w:t>40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21,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CAD.</w:t>
      </w:r>
    </w:p>
    <w:p w:rsidR="000316F4" w:rsidRDefault="00846389">
      <w:pPr>
        <w:pStyle w:val="Corpodeltesto"/>
        <w:kinsoku w:val="0"/>
        <w:overflowPunct w:val="0"/>
        <w:ind w:right="347"/>
        <w:jc w:val="both"/>
        <w:rPr>
          <w:sz w:val="18"/>
          <w:szCs w:val="18"/>
        </w:rPr>
      </w:pPr>
      <w:bookmarkStart w:id="102" w:name="_bookmark71"/>
      <w:bookmarkEnd w:id="102"/>
      <w:r>
        <w:rPr>
          <w:position w:val="6"/>
          <w:sz w:val="12"/>
          <w:szCs w:val="12"/>
        </w:rPr>
        <w:t>41</w:t>
      </w:r>
      <w:r>
        <w:rPr>
          <w:spacing w:val="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L’art. 1350 c.c. stabilisce che “</w:t>
      </w:r>
      <w:r>
        <w:rPr>
          <w:i/>
          <w:iCs/>
          <w:sz w:val="18"/>
          <w:szCs w:val="18"/>
        </w:rPr>
        <w:t>Devono farsi per atto pubblico o per scrittura privata, sotto pena di nullità: 1) i contratti che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trasferiscono la proprietà di beni immobili; 2) i contratti che costituiscono, modificano o trasferiscono il diritto di usufrutto su beni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immobili,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diritto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superficie,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diritto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concedente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dell'enfiteuta;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3)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contratti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che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costituiscono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comunione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diritti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indicati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dai numeri precedenti; 4) i contratti che costituiscono o modificano le servitù prediali, il diritto di uso su beni immobili e il diritto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abitazione; 5) gli atti di rinunzia ai diritti indicati dai numeri precedenti; 6) i contratti di affrancazione del fondo enfiteutico; 7) 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contratti di anticresi; 8) i contratti di locazione di beni immobili per una durata superiore a nove anni; 9) i contratti di società o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associazione con i quali si conferisce il godimento di beni immobili o di altri diritti reali immobiliari per un tempo eccedente i nove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anni o per un tempo indeterminato; 10) gli atti che costituiscono rendite perpetue o vitalizie, salve le disposizioni relative alle rendite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dello Stato; 11) gli atti di divisione di beni immobili e di altri diritti reali immobiliari; 12) le transazioni che hanno per oggetto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controversie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relative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rapporti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giuridici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menzionati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nei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precedenti;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13)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gli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altri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atti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specialmente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indicati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legge</w:t>
      </w:r>
      <w:r>
        <w:rPr>
          <w:sz w:val="18"/>
          <w:szCs w:val="18"/>
        </w:rPr>
        <w:t>”.</w:t>
      </w:r>
    </w:p>
    <w:p w:rsidR="000316F4" w:rsidRDefault="000316F4">
      <w:pPr>
        <w:pStyle w:val="Corpodeltesto"/>
        <w:kinsoku w:val="0"/>
        <w:overflowPunct w:val="0"/>
        <w:ind w:right="347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La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registrazione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sottoscritto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firma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digitale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eseguita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dopo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l’operatore di protocollo ha verificato la validità della firma digitale con apposita funzione sul sistema 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protocollo.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50"/>
        <w:jc w:val="both"/>
      </w:pPr>
      <w:r>
        <w:t>Fatto</w:t>
      </w:r>
      <w:r>
        <w:rPr>
          <w:spacing w:val="-5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rappresentato,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informatici</w:t>
      </w:r>
      <w:r>
        <w:rPr>
          <w:spacing w:val="-5"/>
        </w:rPr>
        <w:t xml:space="preserve"> </w:t>
      </w:r>
      <w:r>
        <w:t>possono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caso</w:t>
      </w:r>
      <w:r>
        <w:rPr>
          <w:spacing w:val="-5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seguirà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disciplina contenuta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par. “4.1.</w:t>
      </w:r>
      <w:r>
        <w:rPr>
          <w:spacing w:val="-3"/>
        </w:rPr>
        <w:t xml:space="preserve"> </w:t>
      </w:r>
      <w:r>
        <w:t>– Documento</w:t>
      </w:r>
      <w:r>
        <w:rPr>
          <w:spacing w:val="-3"/>
        </w:rPr>
        <w:t xml:space="preserve"> </w:t>
      </w:r>
      <w:r>
        <w:t>ricevuto”</w:t>
      </w:r>
      <w:hyperlink w:anchor="bookmark73" w:history="1">
        <w:r>
          <w:rPr>
            <w:vertAlign w:val="superscript"/>
          </w:rPr>
          <w:t>42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Da ultimo, si rappresenta che, in tutti gli atti cartacei che provengono e che sono generati da sistemi</w:t>
      </w:r>
      <w:r>
        <w:rPr>
          <w:spacing w:val="1"/>
        </w:rPr>
        <w:t xml:space="preserve"> </w:t>
      </w:r>
      <w:r>
        <w:t>automatizzati,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cartaceo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funzionario</w:t>
      </w:r>
      <w:r>
        <w:rPr>
          <w:spacing w:val="-9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sostituita</w:t>
      </w:r>
      <w:r>
        <w:rPr>
          <w:spacing w:val="-9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dicitura</w:t>
      </w:r>
      <w:r>
        <w:rPr>
          <w:spacing w:val="-5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“</w:t>
      </w:r>
      <w:r>
        <w:rPr>
          <w:i/>
          <w:iCs/>
        </w:rPr>
        <w:t>Firma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autografa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sostituita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 mezzo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stampa, ai sensi dell’art. 3,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comma 2,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Legge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39/1993</w:t>
      </w:r>
      <w:r>
        <w:t>”.</w:t>
      </w:r>
    </w:p>
    <w:p w:rsidR="000316F4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198"/>
        <w:ind w:hanging="378"/>
        <w:rPr>
          <w:b/>
          <w:bCs/>
          <w:color w:val="2A6CA8"/>
          <w:sz w:val="18"/>
          <w:szCs w:val="18"/>
        </w:rPr>
      </w:pPr>
      <w:bookmarkStart w:id="103" w:name="4.7._Contenuti_minimi_dei_documenti"/>
      <w:bookmarkStart w:id="104" w:name="_bookmark72"/>
      <w:bookmarkEnd w:id="103"/>
      <w:bookmarkEnd w:id="104"/>
      <w:r>
        <w:rPr>
          <w:b/>
          <w:bCs/>
          <w:color w:val="2A6CA8"/>
          <w:sz w:val="22"/>
          <w:szCs w:val="22"/>
        </w:rPr>
        <w:t>C</w:t>
      </w:r>
      <w:r>
        <w:rPr>
          <w:b/>
          <w:bCs/>
          <w:color w:val="2A6CA8"/>
          <w:sz w:val="18"/>
          <w:szCs w:val="18"/>
        </w:rPr>
        <w:t>ONTENUTI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MINIMI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DOCUMENTI</w:t>
      </w:r>
    </w:p>
    <w:p w:rsidR="000316F4" w:rsidRDefault="00846389">
      <w:pPr>
        <w:pStyle w:val="Corpodeltesto"/>
        <w:kinsoku w:val="0"/>
        <w:overflowPunct w:val="0"/>
        <w:spacing w:before="160" w:line="288" w:lineRule="auto"/>
        <w:ind w:right="338"/>
      </w:pPr>
      <w:r>
        <w:t>Occorre che i documenti amministrativi, sia analogici che informatici, aventi rilevanza esterna, contengano le</w:t>
      </w:r>
      <w:r>
        <w:rPr>
          <w:spacing w:val="-5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informazioni: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120"/>
        <w:ind w:left="872"/>
        <w:rPr>
          <w:sz w:val="22"/>
          <w:szCs w:val="22"/>
        </w:rPr>
      </w:pPr>
      <w:r>
        <w:rPr>
          <w:sz w:val="22"/>
          <w:szCs w:val="22"/>
        </w:rPr>
        <w:t>denominazione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logo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dell’amministrazione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mittente;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50"/>
        <w:ind w:left="872"/>
        <w:rPr>
          <w:sz w:val="22"/>
          <w:szCs w:val="22"/>
        </w:rPr>
      </w:pPr>
      <w:r>
        <w:rPr>
          <w:sz w:val="22"/>
          <w:szCs w:val="22"/>
        </w:rPr>
        <w:t>indirizzo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completo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dell’amministrazione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(via,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numero,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CAP,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città,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provincia);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51"/>
        <w:ind w:left="872"/>
        <w:rPr>
          <w:sz w:val="22"/>
          <w:szCs w:val="22"/>
        </w:rPr>
      </w:pPr>
      <w:r>
        <w:rPr>
          <w:sz w:val="22"/>
          <w:szCs w:val="22"/>
        </w:rPr>
        <w:t>indirizzo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certificata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dell’Istituzione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scolastica;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3"/>
        </w:tabs>
        <w:kinsoku w:val="0"/>
        <w:overflowPunct w:val="0"/>
        <w:spacing w:before="50"/>
        <w:ind w:left="872"/>
        <w:rPr>
          <w:sz w:val="22"/>
          <w:szCs w:val="22"/>
        </w:rPr>
      </w:pPr>
      <w:r>
        <w:rPr>
          <w:sz w:val="22"/>
          <w:szCs w:val="22"/>
        </w:rPr>
        <w:t>indicazione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dell’Istituzione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scolastica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dell’UOR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prodotto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documento;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52"/>
        <w:ind w:hanging="362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numero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telefono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dell’UOR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RUP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(facoltativo,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piè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pagina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previsto);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66"/>
        </w:tabs>
        <w:kinsoku w:val="0"/>
        <w:overflowPunct w:val="0"/>
        <w:spacing w:before="49" w:line="403" w:lineRule="auto"/>
        <w:ind w:left="153" w:right="4114" w:firstLine="357"/>
        <w:rPr>
          <w:sz w:val="22"/>
          <w:szCs w:val="22"/>
        </w:rPr>
      </w:pPr>
      <w:r>
        <w:rPr>
          <w:sz w:val="22"/>
          <w:szCs w:val="22"/>
        </w:rPr>
        <w:t xml:space="preserve">C.F., </w:t>
      </w:r>
      <w:proofErr w:type="spellStart"/>
      <w:r>
        <w:rPr>
          <w:sz w:val="22"/>
          <w:szCs w:val="22"/>
        </w:rPr>
        <w:t>P.IVA</w:t>
      </w:r>
      <w:proofErr w:type="spellEnd"/>
      <w:r>
        <w:rPr>
          <w:sz w:val="22"/>
          <w:szCs w:val="22"/>
        </w:rPr>
        <w:t xml:space="preserve">, Codice </w:t>
      </w:r>
      <w:proofErr w:type="spellStart"/>
      <w:r>
        <w:rPr>
          <w:sz w:val="22"/>
          <w:szCs w:val="22"/>
        </w:rPr>
        <w:t>iPA</w:t>
      </w:r>
      <w:proofErr w:type="spellEnd"/>
      <w:r>
        <w:rPr>
          <w:sz w:val="22"/>
          <w:szCs w:val="22"/>
        </w:rPr>
        <w:t xml:space="preserve">, Codice univoco per la </w:t>
      </w:r>
      <w:proofErr w:type="spellStart"/>
      <w:r>
        <w:rPr>
          <w:sz w:val="22"/>
          <w:szCs w:val="22"/>
        </w:rPr>
        <w:t>F.E.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Inoltre,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 documento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deve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recare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almeno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informazioni: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line="250" w:lineRule="exact"/>
        <w:rPr>
          <w:sz w:val="22"/>
          <w:szCs w:val="22"/>
        </w:rPr>
      </w:pPr>
      <w:r>
        <w:rPr>
          <w:sz w:val="22"/>
          <w:szCs w:val="22"/>
        </w:rPr>
        <w:t>luogo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gg</w:t>
      </w:r>
      <w:proofErr w:type="spellEnd"/>
      <w:r>
        <w:rPr>
          <w:sz w:val="22"/>
          <w:szCs w:val="22"/>
        </w:rPr>
        <w:t>/mm/anno)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redazione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 documento;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numero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protocollo;</w:t>
      </w:r>
    </w:p>
    <w:p w:rsidR="000316F4" w:rsidRDefault="00846389">
      <w:pPr>
        <w:pStyle w:val="Paragrafoelenco"/>
        <w:numPr>
          <w:ilvl w:val="2"/>
          <w:numId w:val="13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oggetto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 documento.</w:t>
      </w:r>
    </w:p>
    <w:p w:rsidR="000316F4" w:rsidRDefault="00846389">
      <w:pPr>
        <w:pStyle w:val="Corpodeltesto"/>
        <w:kinsoku w:val="0"/>
        <w:overflowPunct w:val="0"/>
        <w:spacing w:before="172" w:line="288" w:lineRule="auto"/>
        <w:ind w:right="345"/>
        <w:jc w:val="both"/>
      </w:pPr>
      <w:r>
        <w:t>Esso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contenere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fax,</w:t>
      </w:r>
      <w:r>
        <w:rPr>
          <w:spacing w:val="-4"/>
        </w:rPr>
        <w:t xml:space="preserve"> </w:t>
      </w:r>
      <w:r>
        <w:t>coerentemente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disposto</w:t>
      </w:r>
      <w:r>
        <w:rPr>
          <w:spacing w:val="-5"/>
        </w:rPr>
        <w:t xml:space="preserve"> </w:t>
      </w:r>
      <w:r>
        <w:t>dall’art.</w:t>
      </w:r>
      <w:r>
        <w:rPr>
          <w:spacing w:val="-4"/>
        </w:rPr>
        <w:t xml:space="preserve"> </w:t>
      </w:r>
      <w:r>
        <w:t>14,</w:t>
      </w:r>
      <w:r>
        <w:rPr>
          <w:spacing w:val="-4"/>
        </w:rPr>
        <w:t xml:space="preserve"> </w:t>
      </w:r>
      <w:r>
        <w:t>comma</w:t>
      </w:r>
      <w:r>
        <w:rPr>
          <w:spacing w:val="-53"/>
        </w:rPr>
        <w:t xml:space="preserve"> </w:t>
      </w:r>
      <w:r>
        <w:t>1-</w:t>
      </w:r>
      <w:r>
        <w:rPr>
          <w:i/>
          <w:iCs/>
        </w:rPr>
        <w:t>bis</w:t>
      </w:r>
      <w:r>
        <w:t>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decreto-legge</w:t>
      </w:r>
      <w:r>
        <w:rPr>
          <w:spacing w:val="-2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giugno</w:t>
      </w:r>
      <w:r>
        <w:rPr>
          <w:spacing w:val="-3"/>
        </w:rPr>
        <w:t xml:space="preserve"> </w:t>
      </w:r>
      <w:r>
        <w:t>2013, n.</w:t>
      </w:r>
      <w:r>
        <w:rPr>
          <w:spacing w:val="-4"/>
        </w:rPr>
        <w:t xml:space="preserve"> </w:t>
      </w:r>
      <w:r>
        <w:t>69,</w:t>
      </w:r>
      <w:r>
        <w:rPr>
          <w:spacing w:val="-3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modificato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2013, n.</w:t>
      </w:r>
      <w:r>
        <w:rPr>
          <w:spacing w:val="-3"/>
        </w:rPr>
        <w:t xml:space="preserve"> </w:t>
      </w:r>
      <w:r>
        <w:t>98,</w:t>
      </w:r>
      <w:r>
        <w:rPr>
          <w:spacing w:val="-4"/>
        </w:rPr>
        <w:t xml:space="preserve"> </w:t>
      </w:r>
      <w:r>
        <w:t>recante</w:t>
      </w:r>
      <w:r>
        <w:rPr>
          <w:spacing w:val="-52"/>
        </w:rPr>
        <w:t xml:space="preserve"> </w:t>
      </w:r>
      <w:r>
        <w:t>“</w:t>
      </w:r>
      <w:r>
        <w:rPr>
          <w:i/>
          <w:iCs/>
        </w:rPr>
        <w:t>Misure per favorire la diffusione del domicilio digitale</w:t>
      </w:r>
      <w:r>
        <w:t>”, il quale stabilisce che, ai fini della verifica della</w:t>
      </w:r>
      <w:r>
        <w:rPr>
          <w:spacing w:val="1"/>
        </w:rPr>
        <w:t xml:space="preserve"> </w:t>
      </w:r>
      <w:r>
        <w:rPr>
          <w:spacing w:val="-1"/>
        </w:rPr>
        <w:t>provenienza</w:t>
      </w:r>
      <w:r>
        <w:rPr>
          <w:spacing w:val="-14"/>
        </w:rPr>
        <w:t xml:space="preserve"> </w:t>
      </w:r>
      <w:r>
        <w:rPr>
          <w:spacing w:val="-1"/>
        </w:rPr>
        <w:t>delle</w:t>
      </w:r>
      <w:r>
        <w:rPr>
          <w:spacing w:val="-14"/>
        </w:rPr>
        <w:t xml:space="preserve"> </w:t>
      </w:r>
      <w:r>
        <w:t>comunicazioni,</w:t>
      </w:r>
      <w:r>
        <w:rPr>
          <w:spacing w:val="-1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ogni</w:t>
      </w:r>
      <w:r>
        <w:rPr>
          <w:spacing w:val="-14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esclusa</w:t>
      </w:r>
      <w:r>
        <w:rPr>
          <w:spacing w:val="-17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trasmissione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documenti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mezzo</w:t>
      </w:r>
      <w:r>
        <w:rPr>
          <w:spacing w:val="-15"/>
        </w:rPr>
        <w:t xml:space="preserve"> </w:t>
      </w:r>
      <w:r>
        <w:t>fax</w:t>
      </w:r>
      <w:r>
        <w:rPr>
          <w:spacing w:val="-15"/>
        </w:rPr>
        <w:t xml:space="preserve"> </w:t>
      </w:r>
      <w:r>
        <w:t>tra</w:t>
      </w:r>
      <w:r>
        <w:rPr>
          <w:spacing w:val="-14"/>
        </w:rPr>
        <w:t xml:space="preserve"> </w:t>
      </w:r>
      <w:r>
        <w:t>Pubbliche</w:t>
      </w:r>
      <w:r>
        <w:rPr>
          <w:spacing w:val="-53"/>
        </w:rPr>
        <w:t xml:space="preserve"> </w:t>
      </w:r>
      <w:r>
        <w:t>Amministrazioni. È facoltà del Responsabile della gestione documentale aggiungere a quelle fin qui esposte</w:t>
      </w:r>
      <w:r>
        <w:rPr>
          <w:spacing w:val="1"/>
        </w:rPr>
        <w:t xml:space="preserve"> </w:t>
      </w:r>
      <w:r>
        <w:t>altre regole per la determinazione dei contenuti e per la definizione della struttura dei documenti informatici.</w:t>
      </w:r>
      <w:r>
        <w:rPr>
          <w:spacing w:val="1"/>
        </w:rPr>
        <w:t xml:space="preserve"> </w:t>
      </w:r>
      <w:r>
        <w:t>Si evidenzia, altresì, che in tema di accesso ai documenti amministrativi</w:t>
      </w:r>
      <w:hyperlink w:anchor="bookmark74" w:history="1">
        <w:r>
          <w:rPr>
            <w:vertAlign w:val="superscript"/>
          </w:rPr>
          <w:t>43</w:t>
        </w:r>
      </w:hyperlink>
      <w:r>
        <w:t>, a ciascuna Istituzione scolastica</w:t>
      </w:r>
      <w:r>
        <w:rPr>
          <w:spacing w:val="1"/>
        </w:rPr>
        <w:t xml:space="preserve"> </w:t>
      </w:r>
      <w:r>
        <w:t>spetta l'onere di specificare con precisione gli estremi di registrazione di un documento sui propri sistemi di</w:t>
      </w:r>
      <w:r>
        <w:rPr>
          <w:spacing w:val="1"/>
        </w:rPr>
        <w:t xml:space="preserve"> </w:t>
      </w:r>
      <w:r>
        <w:t>protocollo.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50"/>
        <w:jc w:val="both"/>
      </w:pPr>
      <w:r>
        <w:t xml:space="preserve">L’indicazione di tali elementi (tra cui l’oggetto) deve essere rispondente agli </w:t>
      </w:r>
      <w:r>
        <w:rPr>
          <w:i/>
          <w:iCs/>
        </w:rPr>
        <w:t xml:space="preserve">standard </w:t>
      </w:r>
      <w:r>
        <w:t>indicati nel presente</w:t>
      </w:r>
      <w:r>
        <w:rPr>
          <w:spacing w:val="1"/>
        </w:rPr>
        <w:t xml:space="preserve"> </w:t>
      </w:r>
      <w:r>
        <w:t>manuale</w:t>
      </w:r>
      <w:hyperlink w:anchor="bookmark75" w:history="1">
        <w:r>
          <w:rPr>
            <w:vertAlign w:val="superscript"/>
          </w:rPr>
          <w:t>44</w:t>
        </w:r>
      </w:hyperlink>
      <w:r>
        <w:t>. Ciò perché</w:t>
      </w:r>
      <w:r>
        <w:rPr>
          <w:spacing w:val="1"/>
        </w:rPr>
        <w:t xml:space="preserve"> </w:t>
      </w:r>
      <w:r>
        <w:t>prerequisito essenziale del</w:t>
      </w:r>
      <w:r>
        <w:rPr>
          <w:spacing w:val="1"/>
        </w:rPr>
        <w:t xml:space="preserve"> </w:t>
      </w:r>
      <w:r>
        <w:t>pieno godimento del</w:t>
      </w:r>
      <w:r>
        <w:rPr>
          <w:spacing w:val="1"/>
        </w:rPr>
        <w:t xml:space="preserve"> </w:t>
      </w:r>
      <w:r>
        <w:t>diritto all’accesso agli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è la</w:t>
      </w:r>
      <w:r>
        <w:rPr>
          <w:spacing w:val="1"/>
        </w:rPr>
        <w:t xml:space="preserve"> </w:t>
      </w:r>
      <w:r>
        <w:t>reperibilità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quest’ultimi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assicurata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standardizzata</w:t>
      </w:r>
      <w:r>
        <w:rPr>
          <w:spacing w:val="1"/>
        </w:rPr>
        <w:t xml:space="preserve"> </w:t>
      </w:r>
      <w:r>
        <w:t>definizione/trascrizione</w:t>
      </w:r>
      <w:r>
        <w:rPr>
          <w:spacing w:val="1"/>
        </w:rPr>
        <w:t xml:space="preserve"> </w:t>
      </w:r>
      <w:r>
        <w:t>dell’oggetto.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6"/>
        <w:ind w:left="0"/>
        <w:rPr>
          <w:sz w:val="16"/>
          <w:szCs w:val="16"/>
        </w:rPr>
      </w:pPr>
      <w:r w:rsidRPr="000316F4">
        <w:rPr>
          <w:noProof/>
        </w:rPr>
        <w:pict>
          <v:shape id="_x0000_s1067" style="position:absolute;margin-left:56.6pt;margin-top:10.7pt;width:2in;height:.6pt;z-index:25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92" w:line="209" w:lineRule="exact"/>
        <w:jc w:val="both"/>
        <w:rPr>
          <w:sz w:val="18"/>
          <w:szCs w:val="18"/>
        </w:rPr>
      </w:pPr>
      <w:bookmarkStart w:id="105" w:name="_bookmark73"/>
      <w:bookmarkEnd w:id="105"/>
      <w:r>
        <w:rPr>
          <w:position w:val="6"/>
          <w:sz w:val="12"/>
          <w:szCs w:val="12"/>
        </w:rPr>
        <w:t>42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approfondimenti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merito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alla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ricezione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documenti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privi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firma,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“4.1.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Documento ricevuto”</w:t>
      </w:r>
    </w:p>
    <w:p w:rsidR="000316F4" w:rsidRDefault="00846389">
      <w:pPr>
        <w:pStyle w:val="Corpodeltesto"/>
        <w:kinsoku w:val="0"/>
        <w:overflowPunct w:val="0"/>
        <w:ind w:right="349"/>
        <w:jc w:val="both"/>
        <w:rPr>
          <w:sz w:val="18"/>
          <w:szCs w:val="18"/>
        </w:rPr>
      </w:pPr>
      <w:bookmarkStart w:id="106" w:name="_bookmark74"/>
      <w:bookmarkEnd w:id="106"/>
      <w:r>
        <w:rPr>
          <w:position w:val="6"/>
          <w:sz w:val="12"/>
          <w:szCs w:val="12"/>
        </w:rPr>
        <w:t xml:space="preserve">43 </w:t>
      </w:r>
      <w:r>
        <w:rPr>
          <w:sz w:val="18"/>
          <w:szCs w:val="18"/>
        </w:rPr>
        <w:t>Nell’ambito della disciplina di accesso, l’art. 1, comma 1, lett. d), della L. 241/1990 definisce il documento amministrativo come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ogni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rappresentazione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grafica,</w:t>
      </w:r>
      <w:r>
        <w:rPr>
          <w:i/>
          <w:iCs/>
          <w:spacing w:val="-6"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fotocinematografica</w:t>
      </w:r>
      <w:proofErr w:type="spellEnd"/>
      <w:r>
        <w:rPr>
          <w:i/>
          <w:iCs/>
          <w:sz w:val="18"/>
          <w:szCs w:val="18"/>
        </w:rPr>
        <w:t>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elettromagnetica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qualunque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altra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specie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contenuto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atti,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anche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interni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 non relativi ad uno specifico procedimento, detenuti da una pubblica amministrazione e concernenti attività di pubblico interesse,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indipendentemente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dalla natura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pubblicistica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privatistica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loro disciplina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sostanziale</w:t>
      </w:r>
      <w:r>
        <w:rPr>
          <w:sz w:val="18"/>
          <w:szCs w:val="18"/>
        </w:rPr>
        <w:t>”.</w:t>
      </w:r>
    </w:p>
    <w:p w:rsidR="000316F4" w:rsidRDefault="00846389">
      <w:pPr>
        <w:pStyle w:val="Corpodeltesto"/>
        <w:kinsoku w:val="0"/>
        <w:overflowPunct w:val="0"/>
        <w:spacing w:line="207" w:lineRule="exact"/>
        <w:jc w:val="both"/>
        <w:rPr>
          <w:sz w:val="18"/>
          <w:szCs w:val="18"/>
        </w:rPr>
      </w:pPr>
      <w:bookmarkStart w:id="107" w:name="_bookmark75"/>
      <w:bookmarkEnd w:id="107"/>
      <w:r>
        <w:rPr>
          <w:position w:val="6"/>
          <w:sz w:val="12"/>
          <w:szCs w:val="12"/>
        </w:rPr>
        <w:t>44</w:t>
      </w:r>
      <w:r>
        <w:rPr>
          <w:spacing w:val="14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ulteriori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approfondimenti,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par. “5.2. 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Scrittura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dati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protocollo”.</w:t>
      </w:r>
    </w:p>
    <w:p w:rsidR="000316F4" w:rsidRDefault="000316F4">
      <w:pPr>
        <w:pStyle w:val="Corpodeltesto"/>
        <w:kinsoku w:val="0"/>
        <w:overflowPunct w:val="0"/>
        <w:spacing w:line="207" w:lineRule="exact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Paragrafoelenco"/>
        <w:numPr>
          <w:ilvl w:val="1"/>
          <w:numId w:val="13"/>
        </w:numPr>
        <w:tabs>
          <w:tab w:val="left" w:pos="530"/>
        </w:tabs>
        <w:kinsoku w:val="0"/>
        <w:overflowPunct w:val="0"/>
        <w:spacing w:before="92"/>
        <w:ind w:hanging="378"/>
        <w:jc w:val="both"/>
        <w:rPr>
          <w:b/>
          <w:bCs/>
          <w:color w:val="2A6CA8"/>
          <w:sz w:val="18"/>
          <w:szCs w:val="18"/>
        </w:rPr>
      </w:pPr>
      <w:bookmarkStart w:id="108" w:name="4.8._Protocollabilità_di_un_documento"/>
      <w:bookmarkStart w:id="109" w:name="_bookmark76"/>
      <w:bookmarkEnd w:id="108"/>
      <w:bookmarkEnd w:id="109"/>
      <w:r>
        <w:rPr>
          <w:b/>
          <w:bCs/>
          <w:color w:val="2A6CA8"/>
          <w:sz w:val="22"/>
          <w:szCs w:val="22"/>
        </w:rPr>
        <w:t>P</w:t>
      </w:r>
      <w:r>
        <w:rPr>
          <w:b/>
          <w:bCs/>
          <w:color w:val="2A6CA8"/>
          <w:sz w:val="18"/>
          <w:szCs w:val="18"/>
        </w:rPr>
        <w:t>ROTOCOLLABILITÀ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UN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DOCUMENTO</w:t>
      </w:r>
    </w:p>
    <w:p w:rsidR="000316F4" w:rsidRDefault="00846389">
      <w:pPr>
        <w:pStyle w:val="Corpodeltesto"/>
        <w:kinsoku w:val="0"/>
        <w:overflowPunct w:val="0"/>
        <w:spacing w:before="157" w:line="288" w:lineRule="auto"/>
        <w:ind w:right="354"/>
        <w:jc w:val="both"/>
      </w:pPr>
      <w:r>
        <w:t>Sono oggetto di registrazione obbligatoria, ai sensi dell’art. 53, comma 5, del D.P.R. n. 445 del 2000, i</w:t>
      </w:r>
      <w:r>
        <w:rPr>
          <w:spacing w:val="1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ricevuti</w:t>
      </w:r>
      <w:r>
        <w:rPr>
          <w:spacing w:val="-2"/>
        </w:rPr>
        <w:t xml:space="preserve"> </w:t>
      </w:r>
      <w:r>
        <w:t>e spediti</w:t>
      </w:r>
      <w:r>
        <w:rPr>
          <w:spacing w:val="-2"/>
        </w:rPr>
        <w:t xml:space="preserve"> </w:t>
      </w:r>
      <w:r>
        <w:t>dall'amministrazione</w:t>
      </w:r>
      <w:r>
        <w:rPr>
          <w:spacing w:val="-3"/>
        </w:rPr>
        <w:t xml:space="preserve"> </w:t>
      </w:r>
      <w:r>
        <w:t>e tutti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informatici</w:t>
      </w:r>
      <w:hyperlink w:anchor="bookmark79" w:history="1">
        <w:r>
          <w:rPr>
            <w:vertAlign w:val="superscript"/>
          </w:rPr>
          <w:t>45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Inoltre,</w:t>
      </w:r>
      <w:r>
        <w:rPr>
          <w:spacing w:val="-10"/>
        </w:rPr>
        <w:t xml:space="preserve"> </w:t>
      </w:r>
      <w:r>
        <w:t>l’art.</w:t>
      </w:r>
      <w:r>
        <w:rPr>
          <w:spacing w:val="-9"/>
        </w:rPr>
        <w:t xml:space="preserve"> </w:t>
      </w:r>
      <w:r>
        <w:t>40-</w:t>
      </w:r>
      <w:r>
        <w:rPr>
          <w:i/>
          <w:iCs/>
        </w:rPr>
        <w:t>bis</w:t>
      </w:r>
      <w:r>
        <w:rPr>
          <w:i/>
          <w:iCs/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CAD,</w:t>
      </w:r>
      <w:r>
        <w:rPr>
          <w:spacing w:val="-9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modificato</w:t>
      </w:r>
      <w:r>
        <w:rPr>
          <w:spacing w:val="-9"/>
        </w:rPr>
        <w:t xml:space="preserve"> </w:t>
      </w:r>
      <w:r>
        <w:t>dagli</w:t>
      </w:r>
      <w:r>
        <w:rPr>
          <w:spacing w:val="-7"/>
        </w:rPr>
        <w:t xml:space="preserve"> </w:t>
      </w:r>
      <w:r>
        <w:t>artt.</w:t>
      </w:r>
      <w:r>
        <w:rPr>
          <w:spacing w:val="-9"/>
        </w:rPr>
        <w:t xml:space="preserve"> </w:t>
      </w:r>
      <w:r>
        <w:t>37,</w:t>
      </w:r>
      <w:r>
        <w:rPr>
          <w:spacing w:val="-9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66,</w:t>
      </w:r>
      <w:r>
        <w:rPr>
          <w:spacing w:val="-11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D.lgs.</w:t>
      </w:r>
      <w:r>
        <w:rPr>
          <w:spacing w:val="-9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dicembre</w:t>
      </w:r>
      <w:r>
        <w:rPr>
          <w:spacing w:val="-52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217,</w:t>
      </w:r>
      <w:r>
        <w:rPr>
          <w:spacing w:val="1"/>
        </w:rPr>
        <w:t xml:space="preserve"> </w:t>
      </w:r>
      <w:r>
        <w:t>prevede</w:t>
      </w:r>
      <w:r>
        <w:rPr>
          <w:spacing w:val="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formano</w:t>
      </w:r>
      <w:r>
        <w:rPr>
          <w:spacing w:val="2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registrazione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protocollo</w:t>
      </w:r>
      <w:r>
        <w:rPr>
          <w:spacing w:val="2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dell'articolo</w:t>
      </w:r>
      <w:r>
        <w:rPr>
          <w:spacing w:val="1"/>
        </w:rPr>
        <w:t xml:space="preserve"> </w:t>
      </w:r>
      <w:r>
        <w:t>53</w:t>
      </w:r>
      <w:hyperlink w:anchor="bookmark80" w:history="1">
        <w:r>
          <w:rPr>
            <w:vertAlign w:val="superscript"/>
          </w:rPr>
          <w:t>46</w:t>
        </w:r>
        <w:r>
          <w:rPr>
            <w:spacing w:val="2"/>
          </w:rPr>
          <w:t xml:space="preserve"> </w:t>
        </w:r>
      </w:hyperlink>
      <w:r>
        <w:t>del</w:t>
      </w:r>
      <w:r>
        <w:rPr>
          <w:spacing w:val="2"/>
        </w:rPr>
        <w:t xml:space="preserve"> </w:t>
      </w:r>
      <w:r>
        <w:t>D.P.R.</w:t>
      </w:r>
    </w:p>
    <w:p w:rsidR="000316F4" w:rsidRDefault="00846389">
      <w:pPr>
        <w:pStyle w:val="Corpodeltesto"/>
        <w:kinsoku w:val="0"/>
        <w:overflowPunct w:val="0"/>
        <w:spacing w:line="288" w:lineRule="auto"/>
        <w:ind w:right="351"/>
        <w:jc w:val="both"/>
      </w:pPr>
      <w:r>
        <w:rPr>
          <w:spacing w:val="-1"/>
        </w:rPr>
        <w:t>n.</w:t>
      </w:r>
      <w:r>
        <w:rPr>
          <w:spacing w:val="-12"/>
        </w:rPr>
        <w:t xml:space="preserve"> </w:t>
      </w:r>
      <w:r>
        <w:rPr>
          <w:spacing w:val="-1"/>
        </w:rPr>
        <w:t>445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t>2000,</w:t>
      </w:r>
      <w:r>
        <w:rPr>
          <w:spacing w:val="-12"/>
        </w:rPr>
        <w:t xml:space="preserve"> </w:t>
      </w:r>
      <w:r>
        <w:t>“</w:t>
      </w:r>
      <w:r>
        <w:rPr>
          <w:i/>
          <w:iCs/>
        </w:rPr>
        <w:t>le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comunicazioni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che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provengono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da</w:t>
      </w:r>
      <w:r>
        <w:rPr>
          <w:i/>
          <w:iCs/>
          <w:spacing w:val="-15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sono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inviate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domicili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digitali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eletti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sensi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quanto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previsto all'articolo 3-bis, nonché le istanze e le dichiarazioni di cui all'articolo 65 in conformità alle Linee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guida</w:t>
      </w:r>
      <w:r>
        <w:t>”.</w:t>
      </w:r>
    </w:p>
    <w:p w:rsidR="000316F4" w:rsidRDefault="00846389">
      <w:pPr>
        <w:pStyle w:val="Corpodeltesto"/>
        <w:kinsoku w:val="0"/>
        <w:overflowPunct w:val="0"/>
        <w:spacing w:before="122"/>
        <w:jc w:val="both"/>
      </w:pPr>
      <w:r>
        <w:t>Sono</w:t>
      </w:r>
      <w:r>
        <w:rPr>
          <w:spacing w:val="-1"/>
        </w:rPr>
        <w:t xml:space="preserve"> </w:t>
      </w:r>
      <w:r>
        <w:t>invece</w:t>
      </w:r>
      <w:r>
        <w:rPr>
          <w:spacing w:val="-3"/>
        </w:rPr>
        <w:t xml:space="preserve"> </w:t>
      </w:r>
      <w:r>
        <w:t>esclusi dalla</w:t>
      </w:r>
      <w:r>
        <w:rPr>
          <w:spacing w:val="-1"/>
        </w:rPr>
        <w:t xml:space="preserve"> </w:t>
      </w:r>
      <w:r>
        <w:t>registrazione obbligatoria</w:t>
      </w:r>
      <w:hyperlink w:anchor="bookmark81" w:history="1">
        <w:r>
          <w:rPr>
            <w:vertAlign w:val="superscript"/>
          </w:rPr>
          <w:t>47</w:t>
        </w:r>
      </w:hyperlink>
      <w:r>
        <w:t>:</w:t>
      </w:r>
    </w:p>
    <w:p w:rsidR="000316F4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169"/>
        <w:ind w:hanging="362"/>
        <w:rPr>
          <w:sz w:val="22"/>
          <w:szCs w:val="22"/>
        </w:rPr>
      </w:pP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gazzette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ufficiali;</w:t>
      </w:r>
    </w:p>
    <w:p w:rsidR="000316F4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bollettini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ufficiali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notiziari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Pubblica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Amministrazione;</w:t>
      </w:r>
    </w:p>
    <w:p w:rsidR="000316F4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ricezione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circolari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altre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disposizioni;</w:t>
      </w:r>
    </w:p>
    <w:p w:rsidR="000316F4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materiali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statistici;</w:t>
      </w:r>
    </w:p>
    <w:p w:rsidR="000316F4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49"/>
        <w:rPr>
          <w:sz w:val="22"/>
          <w:szCs w:val="22"/>
        </w:rPr>
      </w:pPr>
      <w:r>
        <w:rPr>
          <w:sz w:val="22"/>
          <w:szCs w:val="22"/>
        </w:rPr>
        <w:t>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atti preparatori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interni;</w:t>
      </w:r>
    </w:p>
    <w:p w:rsidR="000316F4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2"/>
        <w:rPr>
          <w:sz w:val="22"/>
          <w:szCs w:val="22"/>
        </w:rPr>
      </w:pPr>
      <w:r>
        <w:rPr>
          <w:sz w:val="22"/>
          <w:szCs w:val="22"/>
        </w:rPr>
        <w:t>i giornali,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riviste;</w:t>
      </w:r>
    </w:p>
    <w:p w:rsidR="000316F4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0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libri;</w:t>
      </w:r>
    </w:p>
    <w:p w:rsidR="000316F4" w:rsidRDefault="00846389">
      <w:pPr>
        <w:pStyle w:val="Paragrafoelenco"/>
        <w:numPr>
          <w:ilvl w:val="0"/>
          <w:numId w:val="9"/>
        </w:numPr>
        <w:tabs>
          <w:tab w:val="left" w:pos="874"/>
        </w:tabs>
        <w:kinsoku w:val="0"/>
        <w:overflowPunct w:val="0"/>
        <w:spacing w:before="51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materiali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pubblicitari;</w:t>
      </w:r>
    </w:p>
    <w:p w:rsidR="000316F4" w:rsidRDefault="00846389">
      <w:pPr>
        <w:pStyle w:val="Paragrafoelenco"/>
        <w:numPr>
          <w:ilvl w:val="0"/>
          <w:numId w:val="9"/>
        </w:numPr>
        <w:tabs>
          <w:tab w:val="left" w:pos="875"/>
        </w:tabs>
        <w:kinsoku w:val="0"/>
        <w:overflowPunct w:val="0"/>
        <w:spacing w:before="50"/>
        <w:ind w:left="874"/>
        <w:rPr>
          <w:sz w:val="22"/>
          <w:szCs w:val="22"/>
        </w:rPr>
      </w:pPr>
      <w:r>
        <w:rPr>
          <w:sz w:val="22"/>
          <w:szCs w:val="22"/>
        </w:rPr>
        <w:t>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inviti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manifestazioni;</w:t>
      </w:r>
    </w:p>
    <w:p w:rsidR="000316F4" w:rsidRDefault="00846389">
      <w:pPr>
        <w:pStyle w:val="Paragrafoelenco"/>
        <w:numPr>
          <w:ilvl w:val="0"/>
          <w:numId w:val="9"/>
        </w:numPr>
        <w:tabs>
          <w:tab w:val="left" w:pos="875"/>
        </w:tabs>
        <w:kinsoku w:val="0"/>
        <w:overflowPunct w:val="0"/>
        <w:spacing w:before="52"/>
        <w:ind w:left="874"/>
        <w:rPr>
          <w:sz w:val="22"/>
          <w:szCs w:val="22"/>
        </w:rPr>
      </w:pPr>
      <w:r>
        <w:rPr>
          <w:sz w:val="22"/>
          <w:szCs w:val="22"/>
        </w:rPr>
        <w:t>tutti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già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soggetti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particolare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dell'Amministrazione.</w:t>
      </w:r>
    </w:p>
    <w:p w:rsidR="000316F4" w:rsidRDefault="00846389">
      <w:pPr>
        <w:pStyle w:val="Corpodeltesto"/>
        <w:kinsoku w:val="0"/>
        <w:overflowPunct w:val="0"/>
        <w:spacing w:before="167"/>
        <w:ind w:left="154" w:right="348"/>
        <w:jc w:val="both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attribuire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certa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protocollazione prodotto all’interno dell’Istituzione scolastica, si applicano le regole per la “validazione</w:t>
      </w:r>
      <w:r>
        <w:rPr>
          <w:spacing w:val="1"/>
        </w:rPr>
        <w:t xml:space="preserve"> </w:t>
      </w:r>
      <w:r>
        <w:t>temporale” di cui al DPCM del 22 febbraio 2013 “</w:t>
      </w:r>
      <w:r>
        <w:rPr>
          <w:i/>
          <w:iCs/>
        </w:rPr>
        <w:t>Regole tecniche in materia di generazione, apposizione 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verifica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delle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firme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elettroniche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avanzate,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qualificate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digitali,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sensi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degli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articoli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20,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comma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3,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24,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comma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4, 28, comma 3,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32, comma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3, lettera b), 35,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comma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2,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36, comma 2, 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71</w:t>
      </w:r>
      <w:r>
        <w:t>”.</w:t>
      </w:r>
    </w:p>
    <w:p w:rsidR="000316F4" w:rsidRDefault="00846389">
      <w:pPr>
        <w:pStyle w:val="Corpodeltesto"/>
        <w:kinsoku w:val="0"/>
        <w:overflowPunct w:val="0"/>
        <w:spacing w:before="122" w:line="288" w:lineRule="auto"/>
        <w:ind w:left="153" w:right="348"/>
        <w:jc w:val="both"/>
      </w:pPr>
      <w:r>
        <w:t>In particolare, la “validazione temporale” consente di stabilire il momento temporale in cui il documento</w:t>
      </w:r>
      <w:r>
        <w:rPr>
          <w:spacing w:val="1"/>
        </w:rPr>
        <w:t xml:space="preserve"> </w:t>
      </w:r>
      <w:r>
        <w:t>informatico è stato formato ed è definita come il risultato di una procedura informatica in grado di offrire un</w:t>
      </w:r>
      <w:r>
        <w:rPr>
          <w:spacing w:val="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temporale opponibile</w:t>
      </w:r>
      <w:r>
        <w:rPr>
          <w:spacing w:val="-2"/>
        </w:rPr>
        <w:t xml:space="preserve"> </w:t>
      </w:r>
      <w:r>
        <w:t>a terzi.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50" w:firstLine="1"/>
        <w:jc w:val="both"/>
      </w:pPr>
      <w:r>
        <w:t>Lo strumento per ottenere questo risultato è la “marca temporale”</w:t>
      </w:r>
      <w:hyperlink w:anchor="bookmark82" w:history="1">
        <w:r>
          <w:rPr>
            <w:vertAlign w:val="superscript"/>
          </w:rPr>
          <w:t>48</w:t>
        </w:r>
      </w:hyperlink>
      <w:r>
        <w:t>, ovvero “</w:t>
      </w:r>
      <w:r>
        <w:rPr>
          <w:i/>
          <w:iCs/>
        </w:rPr>
        <w:t>il riferimento temporale che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consente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la validazione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temporale e che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dimostra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l’esistenza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un’evidenza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informatica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un tempo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certo</w:t>
      </w:r>
      <w:r>
        <w:t>”.</w:t>
      </w:r>
    </w:p>
    <w:p w:rsidR="000316F4" w:rsidRDefault="000316F4">
      <w:pPr>
        <w:pStyle w:val="Corpodeltesto"/>
        <w:kinsoku w:val="0"/>
        <w:overflowPunct w:val="0"/>
        <w:ind w:left="0"/>
        <w:rPr>
          <w:sz w:val="24"/>
          <w:szCs w:val="24"/>
        </w:rPr>
      </w:pPr>
    </w:p>
    <w:p w:rsidR="000316F4" w:rsidRDefault="000316F4">
      <w:pPr>
        <w:pStyle w:val="Corpodeltesto"/>
        <w:kinsoku w:val="0"/>
        <w:overflowPunct w:val="0"/>
        <w:spacing w:before="1"/>
        <w:ind w:left="0"/>
        <w:rPr>
          <w:sz w:val="23"/>
          <w:szCs w:val="23"/>
        </w:rPr>
      </w:pPr>
    </w:p>
    <w:p w:rsidR="000316F4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ind w:hanging="361"/>
        <w:jc w:val="both"/>
        <w:rPr>
          <w:color w:val="1F487C"/>
        </w:rPr>
      </w:pPr>
      <w:bookmarkStart w:id="110" w:name="5._Il_protocollo_informatico"/>
      <w:bookmarkStart w:id="111" w:name="_bookmark77"/>
      <w:bookmarkEnd w:id="110"/>
      <w:bookmarkEnd w:id="111"/>
      <w:r>
        <w:rPr>
          <w:color w:val="1F487C"/>
          <w:sz w:val="28"/>
          <w:szCs w:val="28"/>
        </w:rPr>
        <w:t>I</w:t>
      </w:r>
      <w:r>
        <w:rPr>
          <w:color w:val="1F487C"/>
        </w:rPr>
        <w:t>L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PROTOCOLLO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INFORMATICO</w:t>
      </w:r>
    </w:p>
    <w:p w:rsidR="000316F4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265"/>
        <w:ind w:hanging="378"/>
        <w:jc w:val="both"/>
        <w:rPr>
          <w:b/>
          <w:bCs/>
          <w:color w:val="2A6CA8"/>
          <w:sz w:val="18"/>
          <w:szCs w:val="18"/>
        </w:rPr>
      </w:pPr>
      <w:bookmarkStart w:id="112" w:name="5.1._Protocollazione"/>
      <w:bookmarkStart w:id="113" w:name="_bookmark78"/>
      <w:bookmarkEnd w:id="112"/>
      <w:bookmarkEnd w:id="113"/>
      <w:r>
        <w:rPr>
          <w:b/>
          <w:bCs/>
          <w:color w:val="2A6CA8"/>
          <w:sz w:val="22"/>
          <w:szCs w:val="22"/>
        </w:rPr>
        <w:t>P</w:t>
      </w:r>
      <w:r>
        <w:rPr>
          <w:b/>
          <w:bCs/>
          <w:color w:val="2A6CA8"/>
          <w:sz w:val="18"/>
          <w:szCs w:val="18"/>
        </w:rPr>
        <w:t>ROTOCOLLAZIONE</w:t>
      </w:r>
    </w:p>
    <w:p w:rsidR="000316F4" w:rsidRDefault="00846389">
      <w:pPr>
        <w:pStyle w:val="Corpodeltesto"/>
        <w:kinsoku w:val="0"/>
        <w:overflowPunct w:val="0"/>
        <w:spacing w:before="160" w:line="288" w:lineRule="auto"/>
        <w:ind w:right="351"/>
        <w:jc w:val="both"/>
      </w:pP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protocollazione</w:t>
      </w:r>
      <w:r>
        <w:rPr>
          <w:spacing w:val="-14"/>
        </w:rPr>
        <w:t xml:space="preserve"> </w:t>
      </w:r>
      <w:r>
        <w:rPr>
          <w:spacing w:val="-1"/>
        </w:rP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2"/>
        </w:rPr>
        <w:t xml:space="preserve"> </w:t>
      </w:r>
      <w:r>
        <w:t>l’attività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registrazione</w:t>
      </w:r>
      <w:r>
        <w:rPr>
          <w:spacing w:val="-1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protocollo</w:t>
      </w:r>
      <w:r>
        <w:rPr>
          <w:spacing w:val="-12"/>
        </w:rPr>
        <w:t xml:space="preserve"> </w:t>
      </w:r>
      <w:r>
        <w:t>mediante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eseguita</w:t>
      </w:r>
      <w:r>
        <w:rPr>
          <w:spacing w:val="-12"/>
        </w:rPr>
        <w:t xml:space="preserve"> </w:t>
      </w:r>
      <w:r>
        <w:t>l’apposizione</w:t>
      </w:r>
      <w:r>
        <w:rPr>
          <w:spacing w:val="-52"/>
        </w:rPr>
        <w:t xml:space="preserve"> </w:t>
      </w:r>
      <w:r>
        <w:t>o l’associazione al documento, in forma permanente e non modificabile, delle informazioni riguardanti il</w:t>
      </w:r>
      <w:r>
        <w:rPr>
          <w:spacing w:val="1"/>
        </w:rPr>
        <w:t xml:space="preserve"> </w:t>
      </w:r>
      <w:r>
        <w:t>documento stesso.</w:t>
      </w:r>
    </w:p>
    <w:p w:rsidR="000316F4" w:rsidRDefault="000316F4">
      <w:pPr>
        <w:pStyle w:val="Corpodeltesto"/>
        <w:kinsoku w:val="0"/>
        <w:overflowPunct w:val="0"/>
        <w:spacing w:before="2"/>
        <w:ind w:left="0"/>
        <w:rPr>
          <w:sz w:val="29"/>
          <w:szCs w:val="29"/>
        </w:rPr>
      </w:pPr>
      <w:r w:rsidRPr="000316F4">
        <w:rPr>
          <w:noProof/>
        </w:rPr>
        <w:pict>
          <v:shape id="_x0000_s1068" style="position:absolute;margin-left:56.6pt;margin-top:18pt;width:2in;height:.6pt;z-index:26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/>
        <w:ind w:right="349" w:hanging="1"/>
        <w:jc w:val="both"/>
        <w:rPr>
          <w:sz w:val="18"/>
          <w:szCs w:val="18"/>
        </w:rPr>
      </w:pPr>
      <w:bookmarkStart w:id="114" w:name="_bookmark79"/>
      <w:bookmarkEnd w:id="114"/>
      <w:r>
        <w:rPr>
          <w:position w:val="6"/>
          <w:sz w:val="12"/>
          <w:szCs w:val="12"/>
        </w:rPr>
        <w:t xml:space="preserve">45 </w:t>
      </w:r>
      <w:r>
        <w:rPr>
          <w:sz w:val="18"/>
          <w:szCs w:val="18"/>
        </w:rPr>
        <w:t xml:space="preserve">Le </w:t>
      </w:r>
      <w:r>
        <w:rPr>
          <w:i/>
          <w:iCs/>
          <w:sz w:val="18"/>
          <w:szCs w:val="18"/>
        </w:rPr>
        <w:t xml:space="preserve">“Linee Guida sulla formazione, gestione e conservazione dei documenti informatici”, </w:t>
      </w:r>
      <w:r>
        <w:rPr>
          <w:sz w:val="18"/>
          <w:szCs w:val="18"/>
        </w:rPr>
        <w:t>emanate 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, prevedono che “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registrazione informatica dei documenti è rappresentata dall’insieme di dati in forma elettronica allegati o connessi al documento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informatico al fine dell’identificazione univoca di tutti i documenti prodotti e acquisiti. Per la Pubblica Amministrazione vale quanto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disposto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ai sensi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dell’articolo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53,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comma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5,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TUDA</w:t>
      </w:r>
      <w:r>
        <w:rPr>
          <w:sz w:val="18"/>
          <w:szCs w:val="18"/>
        </w:rPr>
        <w:t>”.</w:t>
      </w:r>
    </w:p>
    <w:p w:rsidR="000316F4" w:rsidRDefault="00846389">
      <w:pPr>
        <w:pStyle w:val="Corpodeltesto"/>
        <w:kinsoku w:val="0"/>
        <w:overflowPunct w:val="0"/>
        <w:ind w:right="350"/>
        <w:jc w:val="both"/>
        <w:rPr>
          <w:sz w:val="18"/>
          <w:szCs w:val="18"/>
        </w:rPr>
      </w:pPr>
      <w:bookmarkStart w:id="115" w:name="_bookmark80"/>
      <w:bookmarkEnd w:id="115"/>
      <w:r>
        <w:rPr>
          <w:position w:val="6"/>
          <w:sz w:val="12"/>
          <w:szCs w:val="12"/>
        </w:rPr>
        <w:t xml:space="preserve">46 </w:t>
      </w:r>
      <w:r>
        <w:rPr>
          <w:sz w:val="18"/>
          <w:szCs w:val="18"/>
        </w:rPr>
        <w:t>L’art. 53, comma 5, del D.P.R. 445/2000, al primo periodo prevede che “</w:t>
      </w:r>
      <w:r>
        <w:rPr>
          <w:i/>
          <w:iCs/>
          <w:sz w:val="18"/>
          <w:szCs w:val="18"/>
        </w:rPr>
        <w:t>Sono oggetto di registrazione obbligatoria i documenti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ricevuti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spediti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dall’amministrazione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tutti 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”.</w:t>
      </w:r>
    </w:p>
    <w:p w:rsidR="000316F4" w:rsidRDefault="00846389">
      <w:pPr>
        <w:pStyle w:val="Corpodeltesto"/>
        <w:kinsoku w:val="0"/>
        <w:overflowPunct w:val="0"/>
        <w:spacing w:line="206" w:lineRule="exact"/>
        <w:jc w:val="both"/>
        <w:rPr>
          <w:sz w:val="18"/>
          <w:szCs w:val="18"/>
        </w:rPr>
      </w:pPr>
      <w:bookmarkStart w:id="116" w:name="_bookmark81"/>
      <w:bookmarkEnd w:id="116"/>
      <w:r>
        <w:rPr>
          <w:position w:val="6"/>
          <w:sz w:val="12"/>
          <w:szCs w:val="12"/>
        </w:rPr>
        <w:t>47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53,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5,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D.P.R.445/2000.</w:t>
      </w:r>
    </w:p>
    <w:p w:rsidR="000316F4" w:rsidRDefault="00846389">
      <w:pPr>
        <w:pStyle w:val="Corpodeltesto"/>
        <w:kinsoku w:val="0"/>
        <w:overflowPunct w:val="0"/>
        <w:spacing w:line="209" w:lineRule="exact"/>
        <w:jc w:val="both"/>
        <w:rPr>
          <w:sz w:val="18"/>
          <w:szCs w:val="18"/>
        </w:rPr>
      </w:pPr>
      <w:bookmarkStart w:id="117" w:name="_bookmark82"/>
      <w:bookmarkEnd w:id="117"/>
      <w:r>
        <w:rPr>
          <w:position w:val="6"/>
          <w:sz w:val="12"/>
          <w:szCs w:val="12"/>
        </w:rPr>
        <w:t>48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 1, 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DPCM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22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febbraio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2013.</w:t>
      </w:r>
    </w:p>
    <w:p w:rsidR="000316F4" w:rsidRDefault="000316F4">
      <w:pPr>
        <w:pStyle w:val="Corpodeltesto"/>
        <w:kinsoku w:val="0"/>
        <w:overflowPunct w:val="0"/>
        <w:spacing w:line="209" w:lineRule="exact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right="350"/>
        <w:jc w:val="both"/>
      </w:pPr>
      <w:r>
        <w:t xml:space="preserve">I documenti che devono essere registrati a protocollo sono indicati nel paragrafo “4.8. - </w:t>
      </w:r>
      <w:proofErr w:type="spellStart"/>
      <w:r>
        <w:t>Protocollabilità</w:t>
      </w:r>
      <w:proofErr w:type="spellEnd"/>
      <w:r>
        <w:t xml:space="preserve"> di un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amministrativo”.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Ogni</w:t>
      </w:r>
      <w:r>
        <w:rPr>
          <w:spacing w:val="-6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protocollo</w:t>
      </w:r>
      <w:r>
        <w:rPr>
          <w:spacing w:val="-8"/>
        </w:rPr>
        <w:t xml:space="preserve"> </w:t>
      </w:r>
      <w:r>
        <w:t>individua</w:t>
      </w:r>
      <w:r>
        <w:rPr>
          <w:spacing w:val="-8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unico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allegati</w:t>
      </w:r>
      <w:r>
        <w:rPr>
          <w:spacing w:val="-7"/>
        </w:rPr>
        <w:t xml:space="preserve"> </w:t>
      </w:r>
      <w:r>
        <w:t>allo</w:t>
      </w:r>
      <w:r>
        <w:rPr>
          <w:spacing w:val="-6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t>e,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conseguenza,</w:t>
      </w:r>
      <w:r>
        <w:rPr>
          <w:spacing w:val="-53"/>
        </w:rPr>
        <w:t xml:space="preserve"> </w:t>
      </w:r>
      <w:r>
        <w:t>ogni documento con i relativi allegati reca un solo numero di protocollo immodificabile. Quindi non è</w:t>
      </w:r>
      <w:r>
        <w:rPr>
          <w:spacing w:val="1"/>
        </w:rPr>
        <w:t xml:space="preserve"> </w:t>
      </w:r>
      <w:r>
        <w:t>consentito: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12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protocollare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già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protocollato;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49"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apporre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manualmente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segnatura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protocollo,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salvo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casi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l’apposizione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tramite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l’applicativo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possa deteriorare le informazioni fondamentali del documento (ad es. sovrapposizione del timbro 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ingresso al timbro in uscita, presenza di etichetta adesiva plastificata che verrebbe annerita dalla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stampante);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1" w:line="288" w:lineRule="auto"/>
        <w:ind w:right="35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caso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spedizione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arrivi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massivi,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apporre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segnatura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tipo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es.: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1741/1,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1741/2,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1741/3,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ecc.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oppure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attribuire ad essi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stesso numero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protocollo;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line="288" w:lineRule="auto"/>
        <w:ind w:left="873"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protocollare sul registro ufficiale atti di rilevanza interna senza utilizzare l’apposita modalità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interna;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line="288" w:lineRule="auto"/>
        <w:ind w:left="873"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selezionare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numero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ricezione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effettuare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l’operazione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protocollazione 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una data successiva;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ind w:left="873" w:hanging="362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apporre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sul documento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successivamente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protocollazione;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51" w:line="400" w:lineRule="auto"/>
        <w:ind w:left="153" w:right="764" w:firstLine="35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associare ad una precedente registrazione ulteriori allegati prodotti o ricevuti successivamente.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protocollazione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è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effettuata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mediante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memorizzazione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elementi</w:t>
      </w:r>
      <w:hyperlink w:anchor="bookmark84" w:history="1">
        <w:r>
          <w:rPr>
            <w:sz w:val="22"/>
            <w:szCs w:val="22"/>
            <w:vertAlign w:val="superscript"/>
          </w:rPr>
          <w:t>49</w:t>
        </w:r>
      </w:hyperlink>
      <w:r>
        <w:rPr>
          <w:sz w:val="22"/>
          <w:szCs w:val="22"/>
        </w:rPr>
        <w:t>: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3" w:line="288" w:lineRule="auto"/>
        <w:ind w:left="873" w:right="350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numero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generato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automaticamente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registrato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line="288" w:lineRule="auto"/>
        <w:ind w:left="873" w:right="349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data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assegnata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automaticamente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sistema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registrata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line="288" w:lineRule="auto"/>
        <w:ind w:left="873" w:right="349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mittente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ricevuti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alternativa,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destinatario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destinatari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spediti,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registrati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forma non modificabile;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ind w:left="873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oggetto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registrato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49"/>
        <w:ind w:left="873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data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ricevuto,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disponibili;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50" w:line="288" w:lineRule="auto"/>
        <w:ind w:left="873"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l'impronta del documento informatico, se trasmesso per via telematica, costituita dalla sequenza 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simboli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binari,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grado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identificarne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univocamente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contenuto,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registrata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1"/>
        <w:ind w:left="873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informazioni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inerenti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all’assegnazione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interna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all’amministrazione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eventuale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classificazione</w:t>
      </w:r>
      <w:hyperlink w:anchor="bookmark85" w:history="1">
        <w:r>
          <w:rPr>
            <w:sz w:val="22"/>
            <w:szCs w:val="22"/>
            <w:vertAlign w:val="superscript"/>
          </w:rPr>
          <w:t>50</w:t>
        </w:r>
      </w:hyperlink>
      <w:r>
        <w:rPr>
          <w:sz w:val="22"/>
          <w:szCs w:val="22"/>
        </w:rPr>
        <w:t>.</w:t>
      </w:r>
    </w:p>
    <w:p w:rsidR="000316F4" w:rsidRDefault="00846389">
      <w:pPr>
        <w:pStyle w:val="Corpodeltesto"/>
        <w:kinsoku w:val="0"/>
        <w:overflowPunct w:val="0"/>
        <w:spacing w:before="169" w:line="288" w:lineRule="auto"/>
        <w:ind w:right="351"/>
        <w:jc w:val="both"/>
      </w:pPr>
      <w:r>
        <w:t>L’operazione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protocollazione,</w:t>
      </w:r>
      <w:r>
        <w:rPr>
          <w:spacing w:val="-11"/>
        </w:rPr>
        <w:t xml:space="preserve"> </w:t>
      </w:r>
      <w:r>
        <w:t>così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appena</w:t>
      </w:r>
      <w:r>
        <w:rPr>
          <w:spacing w:val="-9"/>
        </w:rPr>
        <w:t xml:space="preserve"> </w:t>
      </w:r>
      <w:r>
        <w:t>descritta,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effettuata</w:t>
      </w:r>
      <w:r>
        <w:rPr>
          <w:spacing w:val="-11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rPr>
          <w:b/>
          <w:bCs/>
        </w:rPr>
        <w:t>dopo</w:t>
      </w:r>
      <w:r>
        <w:rPr>
          <w:b/>
          <w:bCs/>
          <w:spacing w:val="-10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caricato</w:t>
      </w:r>
      <w:r>
        <w:rPr>
          <w:spacing w:val="-10"/>
        </w:rPr>
        <w:t xml:space="preserve"> </w:t>
      </w:r>
      <w:r>
        <w:t>sul</w:t>
      </w:r>
      <w:r>
        <w:rPr>
          <w:spacing w:val="-53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principale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suoi</w:t>
      </w:r>
      <w:r>
        <w:rPr>
          <w:spacing w:val="-7"/>
        </w:rPr>
        <w:t xml:space="preserve"> </w:t>
      </w:r>
      <w:r>
        <w:t>allegati</w:t>
      </w:r>
      <w:r>
        <w:rPr>
          <w:spacing w:val="-7"/>
        </w:rPr>
        <w:t xml:space="preserve"> </w:t>
      </w:r>
      <w:r>
        <w:t>(che</w:t>
      </w:r>
      <w:r>
        <w:rPr>
          <w:spacing w:val="-7"/>
        </w:rPr>
        <w:t xml:space="preserve"> </w:t>
      </w:r>
      <w:r>
        <w:t>devono</w:t>
      </w:r>
      <w:r>
        <w:rPr>
          <w:spacing w:val="-8"/>
        </w:rPr>
        <w:t xml:space="preserve"> </w:t>
      </w:r>
      <w:r>
        <w:t>riportare</w:t>
      </w:r>
      <w:r>
        <w:rPr>
          <w:spacing w:val="-8"/>
        </w:rPr>
        <w:t xml:space="preserve"> </w:t>
      </w:r>
      <w:r>
        <w:t>tutti</w:t>
      </w:r>
      <w:r>
        <w:rPr>
          <w:spacing w:val="-10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medesimo</w:t>
      </w:r>
      <w:r>
        <w:rPr>
          <w:spacing w:val="-9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protocollo).</w:t>
      </w:r>
    </w:p>
    <w:p w:rsidR="000316F4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200"/>
        <w:ind w:hanging="378"/>
        <w:rPr>
          <w:b/>
          <w:bCs/>
          <w:color w:val="2A6CA8"/>
          <w:sz w:val="18"/>
          <w:szCs w:val="18"/>
        </w:rPr>
      </w:pPr>
      <w:bookmarkStart w:id="118" w:name="5.2._Scrittura_di_dati_di_protocollo"/>
      <w:bookmarkStart w:id="119" w:name="_bookmark83"/>
      <w:bookmarkEnd w:id="118"/>
      <w:bookmarkEnd w:id="119"/>
      <w:r>
        <w:rPr>
          <w:b/>
          <w:bCs/>
          <w:color w:val="2A6CA8"/>
          <w:sz w:val="22"/>
          <w:szCs w:val="22"/>
        </w:rPr>
        <w:t>S</w:t>
      </w:r>
      <w:r>
        <w:rPr>
          <w:b/>
          <w:bCs/>
          <w:color w:val="2A6CA8"/>
          <w:sz w:val="18"/>
          <w:szCs w:val="18"/>
        </w:rPr>
        <w:t>CRITTURA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DATI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3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:rsidR="000316F4" w:rsidRDefault="00846389">
      <w:pPr>
        <w:pStyle w:val="Corpodeltesto"/>
        <w:kinsoku w:val="0"/>
        <w:overflowPunct w:val="0"/>
        <w:spacing w:before="160" w:line="288" w:lineRule="auto"/>
        <w:ind w:right="349"/>
        <w:jc w:val="both"/>
      </w:pPr>
      <w:r>
        <w:t>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informatizzata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flussi</w:t>
      </w:r>
      <w:r>
        <w:rPr>
          <w:spacing w:val="1"/>
        </w:rPr>
        <w:t xml:space="preserve"> </w:t>
      </w:r>
      <w:r>
        <w:t>documentali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necessita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attenzione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associate,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protocollazione,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interessati,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fine</w:t>
      </w:r>
      <w:r>
        <w:rPr>
          <w:spacing w:val="-53"/>
        </w:rPr>
        <w:t xml:space="preserve"> </w:t>
      </w:r>
      <w:r>
        <w:t>di evitare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questi</w:t>
      </w:r>
      <w:r>
        <w:rPr>
          <w:spacing w:val="-2"/>
        </w:rPr>
        <w:t xml:space="preserve"> </w:t>
      </w:r>
      <w:r>
        <w:t>risultino</w:t>
      </w:r>
      <w:r>
        <w:rPr>
          <w:spacing w:val="-1"/>
        </w:rPr>
        <w:t xml:space="preserve"> </w:t>
      </w:r>
      <w:r>
        <w:t>non reperibili</w:t>
      </w:r>
      <w:r>
        <w:rPr>
          <w:spacing w:val="1"/>
        </w:rPr>
        <w:t xml:space="preserve"> </w:t>
      </w:r>
      <w:r>
        <w:t>o difficilmente</w:t>
      </w:r>
      <w:r>
        <w:rPr>
          <w:spacing w:val="-2"/>
        </w:rPr>
        <w:t xml:space="preserve"> </w:t>
      </w:r>
      <w:r>
        <w:t>rintracciabili.</w:t>
      </w:r>
    </w:p>
    <w:p w:rsidR="000316F4" w:rsidRDefault="00846389">
      <w:pPr>
        <w:pStyle w:val="Corpodeltesto"/>
        <w:kinsoku w:val="0"/>
        <w:overflowPunct w:val="0"/>
        <w:spacing w:before="118" w:line="288" w:lineRule="auto"/>
        <w:ind w:right="347"/>
        <w:jc w:val="both"/>
      </w:pPr>
      <w:r>
        <w:t>A tal fine, sono di seguito riportate le regole cui gli utilizzatori del sistema di protocollo informatico devono</w:t>
      </w:r>
      <w:r>
        <w:rPr>
          <w:spacing w:val="1"/>
        </w:rPr>
        <w:t xml:space="preserve"> </w:t>
      </w:r>
      <w:r>
        <w:t>attenersi,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 redazione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dati:</w:t>
      </w:r>
    </w:p>
    <w:p w:rsidR="000316F4" w:rsidRDefault="000316F4">
      <w:pPr>
        <w:pStyle w:val="Corpodeltesto"/>
        <w:kinsoku w:val="0"/>
        <w:overflowPunct w:val="0"/>
        <w:spacing w:before="2"/>
        <w:ind w:left="0"/>
        <w:rPr>
          <w:sz w:val="29"/>
          <w:szCs w:val="29"/>
        </w:rPr>
      </w:pPr>
      <w:r w:rsidRPr="000316F4">
        <w:rPr>
          <w:noProof/>
        </w:rPr>
        <w:pict>
          <v:shape id="_x0000_s1069" style="position:absolute;margin-left:56.6pt;margin-top:17.95pt;width:2in;height:.6pt;z-index:27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 w:line="210" w:lineRule="exact"/>
        <w:rPr>
          <w:sz w:val="18"/>
          <w:szCs w:val="18"/>
        </w:rPr>
      </w:pPr>
      <w:bookmarkStart w:id="120" w:name="_bookmark84"/>
      <w:bookmarkEnd w:id="120"/>
      <w:r>
        <w:rPr>
          <w:position w:val="6"/>
          <w:sz w:val="12"/>
          <w:szCs w:val="12"/>
        </w:rPr>
        <w:t>49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Tali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elementi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sono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definiti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nell’art.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53,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445/2000.</w:t>
      </w:r>
    </w:p>
    <w:p w:rsidR="000316F4" w:rsidRDefault="00846389">
      <w:pPr>
        <w:pStyle w:val="Corpodeltesto"/>
        <w:kinsoku w:val="0"/>
        <w:overflowPunct w:val="0"/>
        <w:ind w:hanging="1"/>
        <w:rPr>
          <w:sz w:val="18"/>
          <w:szCs w:val="18"/>
        </w:rPr>
      </w:pPr>
      <w:bookmarkStart w:id="121" w:name="_bookmark85"/>
      <w:bookmarkEnd w:id="121"/>
      <w:r>
        <w:rPr>
          <w:position w:val="6"/>
          <w:sz w:val="12"/>
          <w:szCs w:val="12"/>
        </w:rPr>
        <w:t>50</w:t>
      </w:r>
      <w:r>
        <w:rPr>
          <w:spacing w:val="15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Tale</w:t>
      </w:r>
      <w:r>
        <w:rPr>
          <w:spacing w:val="29"/>
          <w:sz w:val="18"/>
          <w:szCs w:val="18"/>
        </w:rPr>
        <w:t xml:space="preserve"> </w:t>
      </w:r>
      <w:r>
        <w:rPr>
          <w:sz w:val="18"/>
          <w:szCs w:val="18"/>
        </w:rPr>
        <w:t>elemento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è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previsto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dalle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3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3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3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2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2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3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3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3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3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</w:t>
      </w:r>
      <w:r>
        <w:rPr>
          <w:spacing w:val="30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0316F4" w:rsidRDefault="000316F4">
      <w:pPr>
        <w:pStyle w:val="Corpodeltesto"/>
        <w:kinsoku w:val="0"/>
        <w:overflowPunct w:val="0"/>
        <w:ind w:hanging="1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2" w:after="1"/>
        <w:ind w:left="0"/>
        <w:rPr>
          <w:sz w:val="15"/>
          <w:szCs w:val="15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86"/>
        <w:gridCol w:w="6924"/>
      </w:tblGrid>
      <w:tr w:rsidR="000316F4" w:rsidRPr="006B65E5">
        <w:trPr>
          <w:trHeight w:val="423"/>
        </w:trPr>
        <w:tc>
          <w:tcPr>
            <w:tcW w:w="2686" w:type="dxa"/>
            <w:tcBorders>
              <w:top w:val="single" w:sz="12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  <w:shd w:val="clear" w:color="auto" w:fill="8EAADB"/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63"/>
              <w:rPr>
                <w:rFonts w:eastAsiaTheme="minorEastAsia"/>
                <w:b/>
                <w:bCs/>
                <w:color w:val="FFFFFF"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color w:val="FFFFFF"/>
                <w:sz w:val="22"/>
                <w:szCs w:val="22"/>
              </w:rPr>
              <w:t>TIPO</w:t>
            </w:r>
            <w:r w:rsidRPr="006B65E5">
              <w:rPr>
                <w:rFonts w:eastAsiaTheme="minorEastAsia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B65E5">
              <w:rPr>
                <w:rFonts w:eastAsiaTheme="minorEastAsia"/>
                <w:b/>
                <w:bCs/>
                <w:color w:val="FFFFFF"/>
                <w:sz w:val="22"/>
                <w:szCs w:val="22"/>
              </w:rPr>
              <w:t>DI</w:t>
            </w:r>
            <w:proofErr w:type="spellEnd"/>
            <w:r w:rsidRPr="006B65E5">
              <w:rPr>
                <w:rFonts w:eastAsiaTheme="minorEastAsia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b/>
                <w:bCs/>
                <w:color w:val="FFFFFF"/>
                <w:sz w:val="22"/>
                <w:szCs w:val="22"/>
              </w:rPr>
              <w:t>DATI</w:t>
            </w:r>
          </w:p>
        </w:tc>
        <w:tc>
          <w:tcPr>
            <w:tcW w:w="6924" w:type="dxa"/>
            <w:tcBorders>
              <w:top w:val="single" w:sz="12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  <w:shd w:val="clear" w:color="auto" w:fill="8EAADB"/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63"/>
              <w:ind w:left="106"/>
              <w:rPr>
                <w:rFonts w:eastAsiaTheme="minorEastAsia"/>
                <w:b/>
                <w:bCs/>
                <w:color w:val="FFFFFF"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color w:val="FFFFFF"/>
                <w:sz w:val="22"/>
                <w:szCs w:val="22"/>
              </w:rPr>
              <w:t>REGOLE</w:t>
            </w:r>
          </w:p>
        </w:tc>
      </w:tr>
      <w:tr w:rsidR="000316F4" w:rsidRPr="006B65E5">
        <w:trPr>
          <w:trHeight w:val="1151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0316F4" w:rsidRPr="006B65E5" w:rsidRDefault="000316F4">
            <w:pPr>
              <w:pStyle w:val="TableParagraph"/>
              <w:kinsoku w:val="0"/>
              <w:overflowPunct w:val="0"/>
              <w:spacing w:before="0"/>
              <w:ind w:left="0"/>
              <w:rPr>
                <w:rFonts w:eastAsiaTheme="minorEastAsia"/>
              </w:rPr>
            </w:pPr>
          </w:p>
          <w:p w:rsidR="000316F4" w:rsidRPr="006B65E5" w:rsidRDefault="00846389">
            <w:pPr>
              <w:pStyle w:val="TableParagraph"/>
              <w:kinsoku w:val="0"/>
              <w:overflowPunct w:val="0"/>
              <w:spacing w:before="149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Nomi</w:t>
            </w:r>
            <w:r w:rsidRPr="006B65E5">
              <w:rPr>
                <w:rFonts w:eastAsiaTheme="minorEastAsia"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di persona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kinsoku w:val="0"/>
              <w:overflowPunct w:val="0"/>
              <w:spacing w:before="61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Prima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il</w:t>
            </w:r>
            <w:r w:rsidRPr="006B65E5">
              <w:rPr>
                <w:rFonts w:eastAsiaTheme="minorEastAsia"/>
                <w:spacing w:val="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nome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 poi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il</w:t>
            </w:r>
            <w:r w:rsidRPr="006B65E5">
              <w:rPr>
                <w:rFonts w:eastAsiaTheme="minorEastAsia"/>
                <w:spacing w:val="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cognome</w:t>
            </w:r>
          </w:p>
          <w:p w:rsidR="000316F4" w:rsidRPr="006B65E5" w:rsidRDefault="00846389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kinsoku w:val="0"/>
              <w:overflowPunct w:val="0"/>
              <w:spacing w:before="111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Tutto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maiuscolo</w:t>
            </w:r>
          </w:p>
          <w:p w:rsidR="000316F4" w:rsidRPr="006B65E5" w:rsidRDefault="00846389">
            <w:pPr>
              <w:pStyle w:val="TableParagraph"/>
              <w:kinsoku w:val="0"/>
              <w:overflowPunct w:val="0"/>
              <w:spacing w:before="110"/>
              <w:ind w:left="138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sz w:val="22"/>
                <w:szCs w:val="22"/>
              </w:rPr>
              <w:t>Esempio</w:t>
            </w:r>
            <w:r w:rsidRPr="006B65E5">
              <w:rPr>
                <w:rFonts w:eastAsiaTheme="minorEastAsia"/>
                <w:sz w:val="22"/>
                <w:szCs w:val="22"/>
              </w:rPr>
              <w:t>: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MARIO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ROSSI</w:t>
            </w:r>
          </w:p>
        </w:tc>
      </w:tr>
      <w:tr w:rsidR="000316F4" w:rsidRPr="006B65E5">
        <w:trPr>
          <w:trHeight w:val="72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61" w:line="288" w:lineRule="auto"/>
              <w:ind w:right="532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Titoli professionali e/o</w:t>
            </w:r>
            <w:r w:rsidRPr="006B65E5">
              <w:rPr>
                <w:rFonts w:eastAsiaTheme="minorEastAsia"/>
                <w:i/>
                <w:iCs/>
                <w:spacing w:val="-5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istituzionali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212"/>
              <w:ind w:left="106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Sempre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omessi</w:t>
            </w:r>
          </w:p>
        </w:tc>
      </w:tr>
      <w:tr w:rsidR="000316F4" w:rsidRPr="006B65E5">
        <w:trPr>
          <w:trHeight w:val="78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0316F4" w:rsidRPr="006B65E5" w:rsidRDefault="000316F4">
            <w:pPr>
              <w:pStyle w:val="TableParagraph"/>
              <w:kinsoku w:val="0"/>
              <w:overflowPunct w:val="0"/>
              <w:ind w:left="0"/>
              <w:rPr>
                <w:rFonts w:eastAsiaTheme="minorEastAsia"/>
                <w:sz w:val="21"/>
                <w:szCs w:val="21"/>
              </w:rPr>
            </w:pPr>
          </w:p>
          <w:p w:rsidR="000316F4" w:rsidRPr="006B65E5" w:rsidRDefault="00846389">
            <w:pPr>
              <w:pStyle w:val="TableParagraph"/>
              <w:kinsoku w:val="0"/>
              <w:overflowPunct w:val="0"/>
              <w:spacing w:before="0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Nomi di</w:t>
            </w:r>
            <w:r w:rsidRPr="006B65E5">
              <w:rPr>
                <w:rFonts w:eastAsiaTheme="minorEastAsia"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città</w:t>
            </w:r>
            <w:r w:rsidRPr="006B65E5">
              <w:rPr>
                <w:rFonts w:eastAsiaTheme="minorEastAsia"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e di</w:t>
            </w:r>
            <w:r w:rsidRPr="006B65E5">
              <w:rPr>
                <w:rFonts w:eastAsiaTheme="minorEastAsia"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stati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61"/>
              <w:ind w:left="106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In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lingua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italiana,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per esteso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senza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puntare</w:t>
            </w:r>
          </w:p>
          <w:p w:rsidR="000316F4" w:rsidRPr="006B65E5" w:rsidRDefault="00846389">
            <w:pPr>
              <w:pStyle w:val="TableParagraph"/>
              <w:kinsoku w:val="0"/>
              <w:overflowPunct w:val="0"/>
              <w:spacing w:before="111"/>
              <w:ind w:left="106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sz w:val="22"/>
                <w:szCs w:val="22"/>
              </w:rPr>
              <w:t>Esempio</w:t>
            </w:r>
            <w:r w:rsidRPr="006B65E5">
              <w:rPr>
                <w:rFonts w:eastAsiaTheme="minorEastAsia"/>
                <w:sz w:val="22"/>
                <w:szCs w:val="22"/>
              </w:rPr>
              <w:t>: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San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B65E5">
              <w:rPr>
                <w:rFonts w:eastAsiaTheme="minorEastAsia"/>
                <w:sz w:val="22"/>
                <w:szCs w:val="22"/>
              </w:rPr>
              <w:t>Vitaliano</w:t>
            </w:r>
            <w:proofErr w:type="spellEnd"/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(</w:t>
            </w:r>
            <w:proofErr w:type="spellStart"/>
            <w:r w:rsidRPr="006B65E5">
              <w:rPr>
                <w:rFonts w:eastAsiaTheme="minorEastAsia"/>
                <w:sz w:val="22"/>
                <w:szCs w:val="22"/>
              </w:rPr>
              <w:t>Na</w:t>
            </w:r>
            <w:proofErr w:type="spellEnd"/>
            <w:r w:rsidRPr="006B65E5">
              <w:rPr>
                <w:rFonts w:eastAsiaTheme="minorEastAsia"/>
                <w:sz w:val="22"/>
                <w:szCs w:val="22"/>
              </w:rPr>
              <w:t>)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non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S.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B65E5">
              <w:rPr>
                <w:rFonts w:eastAsiaTheme="minorEastAsia"/>
                <w:sz w:val="22"/>
                <w:szCs w:val="22"/>
              </w:rPr>
              <w:t>Vitaliano</w:t>
            </w:r>
            <w:proofErr w:type="spellEnd"/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(</w:t>
            </w:r>
            <w:proofErr w:type="spellStart"/>
            <w:r w:rsidRPr="006B65E5">
              <w:rPr>
                <w:rFonts w:eastAsiaTheme="minorEastAsia"/>
                <w:sz w:val="22"/>
                <w:szCs w:val="22"/>
              </w:rPr>
              <w:t>Na</w:t>
            </w:r>
            <w:proofErr w:type="spellEnd"/>
            <w:r w:rsidRPr="006B65E5">
              <w:rPr>
                <w:rFonts w:eastAsiaTheme="minorEastAsia"/>
                <w:sz w:val="22"/>
                <w:szCs w:val="22"/>
              </w:rPr>
              <w:t>)</w:t>
            </w:r>
          </w:p>
        </w:tc>
      </w:tr>
      <w:tr w:rsidR="000316F4" w:rsidRPr="006B65E5">
        <w:trPr>
          <w:trHeight w:val="1513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0316F4" w:rsidRPr="006B65E5" w:rsidRDefault="000316F4">
            <w:pPr>
              <w:pStyle w:val="TableParagraph"/>
              <w:kinsoku w:val="0"/>
              <w:overflowPunct w:val="0"/>
              <w:spacing w:before="0"/>
              <w:ind w:left="0"/>
              <w:rPr>
                <w:rFonts w:eastAsiaTheme="minorEastAsia"/>
              </w:rPr>
            </w:pPr>
          </w:p>
          <w:p w:rsidR="000316F4" w:rsidRPr="006B65E5" w:rsidRDefault="000316F4">
            <w:pPr>
              <w:pStyle w:val="TableParagraph"/>
              <w:kinsoku w:val="0"/>
              <w:overflowPunct w:val="0"/>
              <w:spacing w:before="10"/>
              <w:ind w:left="0"/>
              <w:rPr>
                <w:rFonts w:eastAsiaTheme="minorEastAsia"/>
                <w:sz w:val="28"/>
                <w:szCs w:val="28"/>
              </w:rPr>
            </w:pPr>
          </w:p>
          <w:p w:rsidR="000316F4" w:rsidRPr="006B65E5" w:rsidRDefault="00846389">
            <w:pPr>
              <w:pStyle w:val="TableParagraph"/>
              <w:kinsoku w:val="0"/>
              <w:overflowPunct w:val="0"/>
              <w:spacing w:before="0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Nomi di</w:t>
            </w:r>
            <w:r w:rsidRPr="006B65E5">
              <w:rPr>
                <w:rFonts w:eastAsiaTheme="minorEastAsia"/>
                <w:i/>
                <w:iCs/>
                <w:spacing w:val="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ditte</w:t>
            </w:r>
            <w:r w:rsidRPr="006B65E5">
              <w:rPr>
                <w:rFonts w:eastAsiaTheme="minorEastAsia"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e</w:t>
            </w:r>
            <w:r w:rsidRPr="006B65E5">
              <w:rPr>
                <w:rFonts w:eastAsiaTheme="minorEastAsia"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società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kinsoku w:val="0"/>
              <w:overflowPunct w:val="0"/>
              <w:spacing w:before="61"/>
              <w:ind w:hanging="129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Se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riportano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nomi</w:t>
            </w:r>
            <w:r w:rsidRPr="006B65E5">
              <w:rPr>
                <w:rFonts w:eastAsiaTheme="minorEastAsia"/>
                <w:spacing w:val="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di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persona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valgono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le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precedenti regole</w:t>
            </w:r>
          </w:p>
          <w:p w:rsidR="000316F4" w:rsidRPr="006B65E5" w:rsidRDefault="00846389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kinsoku w:val="0"/>
              <w:overflowPunct w:val="0"/>
              <w:spacing w:before="111"/>
              <w:ind w:hanging="129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Usare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sigle,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in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maiuscolo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senza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punti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o,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in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alternativa,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acronimi</w:t>
            </w:r>
          </w:p>
          <w:p w:rsidR="000316F4" w:rsidRPr="006B65E5" w:rsidRDefault="00846389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kinsoku w:val="0"/>
              <w:overflowPunct w:val="0"/>
              <w:spacing w:before="110"/>
              <w:ind w:hanging="129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La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forma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societaria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senza</w:t>
            </w:r>
            <w:r w:rsidRPr="006B65E5">
              <w:rPr>
                <w:rFonts w:eastAsiaTheme="minorEastAsia"/>
                <w:spacing w:val="-5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punti</w:t>
            </w:r>
          </w:p>
          <w:p w:rsidR="000316F4" w:rsidRPr="006B65E5" w:rsidRDefault="00846389">
            <w:pPr>
              <w:pStyle w:val="TableParagraph"/>
              <w:kinsoku w:val="0"/>
              <w:overflowPunct w:val="0"/>
              <w:spacing w:before="112"/>
              <w:ind w:left="106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sz w:val="22"/>
                <w:szCs w:val="22"/>
              </w:rPr>
              <w:t>Esempio</w:t>
            </w:r>
            <w:r w:rsidRPr="006B65E5">
              <w:rPr>
                <w:rFonts w:eastAsiaTheme="minorEastAsia"/>
                <w:sz w:val="22"/>
                <w:szCs w:val="22"/>
              </w:rPr>
              <w:t>: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GIUSEPPE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BIANCO,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ACME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SpA</w:t>
            </w:r>
          </w:p>
        </w:tc>
      </w:tr>
      <w:tr w:rsidR="000316F4" w:rsidRPr="006B65E5">
        <w:trPr>
          <w:trHeight w:val="72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61" w:line="288" w:lineRule="auto"/>
              <w:ind w:right="648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Enti e associazioni in</w:t>
            </w:r>
            <w:r w:rsidRPr="006B65E5">
              <w:rPr>
                <w:rFonts w:eastAsiaTheme="minorEastAsia"/>
                <w:i/>
                <w:iCs/>
                <w:spacing w:val="-5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genere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214"/>
              <w:ind w:left="106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Usare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sigle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in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maiuscolo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senza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punti,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laddove disponibili</w:t>
            </w:r>
          </w:p>
        </w:tc>
      </w:tr>
      <w:tr w:rsidR="000316F4" w:rsidRPr="006B65E5">
        <w:trPr>
          <w:trHeight w:val="1091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0316F4" w:rsidRPr="006B65E5" w:rsidRDefault="000316F4">
            <w:pPr>
              <w:pStyle w:val="TableParagraph"/>
              <w:kinsoku w:val="0"/>
              <w:overflowPunct w:val="0"/>
              <w:spacing w:before="5"/>
              <w:ind w:left="0"/>
              <w:rPr>
                <w:rFonts w:eastAsiaTheme="minorEastAsia"/>
                <w:sz w:val="34"/>
                <w:szCs w:val="34"/>
              </w:rPr>
            </w:pPr>
          </w:p>
          <w:p w:rsidR="000316F4" w:rsidRPr="006B65E5" w:rsidRDefault="00846389">
            <w:pPr>
              <w:pStyle w:val="TableParagraph"/>
              <w:kinsoku w:val="0"/>
              <w:overflowPunct w:val="0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Ministeri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63" w:line="288" w:lineRule="auto"/>
              <w:ind w:left="106" w:right="858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Usare la forma ridotta e puntata della sola parola Ministero, oppure</w:t>
            </w:r>
            <w:r w:rsidRPr="006B65E5">
              <w:rPr>
                <w:rFonts w:eastAsiaTheme="minorEastAsia"/>
                <w:spacing w:val="-5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l’acronimo</w:t>
            </w:r>
          </w:p>
          <w:p w:rsidR="000316F4" w:rsidRPr="006B65E5" w:rsidRDefault="00846389">
            <w:pPr>
              <w:pStyle w:val="TableParagraph"/>
              <w:kinsoku w:val="0"/>
              <w:overflowPunct w:val="0"/>
              <w:spacing w:before="60"/>
              <w:ind w:left="106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sz w:val="22"/>
                <w:szCs w:val="22"/>
              </w:rPr>
              <w:t>Esempio</w:t>
            </w:r>
            <w:r w:rsidRPr="006B65E5">
              <w:rPr>
                <w:rFonts w:eastAsiaTheme="minorEastAsia"/>
                <w:sz w:val="22"/>
                <w:szCs w:val="22"/>
              </w:rPr>
              <w:t>: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B65E5">
              <w:rPr>
                <w:rFonts w:eastAsiaTheme="minorEastAsia"/>
                <w:sz w:val="22"/>
                <w:szCs w:val="22"/>
              </w:rPr>
              <w:t>MIN</w:t>
            </w:r>
            <w:proofErr w:type="spellEnd"/>
            <w:r w:rsidRPr="006B65E5">
              <w:rPr>
                <w:rFonts w:eastAsiaTheme="minorEastAsia"/>
                <w:sz w:val="22"/>
                <w:szCs w:val="22"/>
              </w:rPr>
              <w:t>.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ISTRUZIONE,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oppure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B65E5">
              <w:rPr>
                <w:rFonts w:eastAsiaTheme="minorEastAsia"/>
                <w:sz w:val="22"/>
                <w:szCs w:val="22"/>
              </w:rPr>
              <w:t>MI</w:t>
            </w:r>
            <w:proofErr w:type="spellEnd"/>
          </w:p>
        </w:tc>
      </w:tr>
      <w:tr w:rsidR="000316F4" w:rsidRPr="006B65E5">
        <w:trPr>
          <w:trHeight w:val="424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61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Enti</w:t>
            </w:r>
            <w:r w:rsidRPr="006B65E5">
              <w:rPr>
                <w:rFonts w:eastAsiaTheme="minorEastAsia"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di secondo</w:t>
            </w:r>
            <w:r w:rsidRPr="006B65E5">
              <w:rPr>
                <w:rFonts w:eastAsiaTheme="minorEastAsia"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livello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61"/>
              <w:ind w:left="106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Usare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la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forma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estesa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o acronimi noti</w:t>
            </w:r>
          </w:p>
        </w:tc>
      </w:tr>
      <w:tr w:rsidR="000316F4" w:rsidRPr="006B65E5">
        <w:trPr>
          <w:trHeight w:val="78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0316F4" w:rsidRPr="006B65E5" w:rsidRDefault="000316F4">
            <w:pPr>
              <w:pStyle w:val="TableParagraph"/>
              <w:kinsoku w:val="0"/>
              <w:overflowPunct w:val="0"/>
              <w:ind w:left="0"/>
              <w:rPr>
                <w:rFonts w:eastAsiaTheme="minorEastAsia"/>
                <w:sz w:val="21"/>
                <w:szCs w:val="21"/>
              </w:rPr>
            </w:pPr>
          </w:p>
          <w:p w:rsidR="000316F4" w:rsidRPr="006B65E5" w:rsidRDefault="00846389">
            <w:pPr>
              <w:pStyle w:val="TableParagraph"/>
              <w:kinsoku w:val="0"/>
              <w:overflowPunct w:val="0"/>
              <w:spacing w:before="0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Sigle in</w:t>
            </w:r>
            <w:r w:rsidRPr="006B65E5">
              <w:rPr>
                <w:rFonts w:eastAsiaTheme="minorEastAsia"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genere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61"/>
              <w:ind w:left="106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In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maiuscolo e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senza punti</w:t>
            </w:r>
          </w:p>
          <w:p w:rsidR="000316F4" w:rsidRPr="006B65E5" w:rsidRDefault="00846389">
            <w:pPr>
              <w:pStyle w:val="TableParagraph"/>
              <w:kinsoku w:val="0"/>
              <w:overflowPunct w:val="0"/>
              <w:spacing w:before="109"/>
              <w:ind w:left="106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sz w:val="22"/>
                <w:szCs w:val="22"/>
              </w:rPr>
              <w:t>Esempio</w:t>
            </w:r>
            <w:r w:rsidRPr="006B65E5">
              <w:rPr>
                <w:rFonts w:eastAsiaTheme="minorEastAsia"/>
                <w:sz w:val="22"/>
                <w:szCs w:val="22"/>
              </w:rPr>
              <w:t>: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B65E5">
              <w:rPr>
                <w:rFonts w:eastAsiaTheme="minorEastAsia"/>
                <w:sz w:val="22"/>
                <w:szCs w:val="22"/>
              </w:rPr>
              <w:t>MI</w:t>
            </w:r>
            <w:proofErr w:type="spellEnd"/>
          </w:p>
        </w:tc>
      </w:tr>
      <w:tr w:rsidR="000316F4" w:rsidRPr="006B65E5">
        <w:trPr>
          <w:trHeight w:val="786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4" w:space="0" w:color="1F4E79"/>
              <w:right w:val="single" w:sz="4" w:space="0" w:color="1F4E79"/>
            </w:tcBorders>
          </w:tcPr>
          <w:p w:rsidR="000316F4" w:rsidRPr="006B65E5" w:rsidRDefault="000316F4">
            <w:pPr>
              <w:pStyle w:val="TableParagraph"/>
              <w:kinsoku w:val="0"/>
              <w:overflowPunct w:val="0"/>
              <w:ind w:left="0"/>
              <w:rPr>
                <w:rFonts w:eastAsiaTheme="minorEastAsia"/>
                <w:sz w:val="21"/>
                <w:szCs w:val="21"/>
              </w:rPr>
            </w:pPr>
          </w:p>
          <w:p w:rsidR="000316F4" w:rsidRPr="006B65E5" w:rsidRDefault="00846389">
            <w:pPr>
              <w:pStyle w:val="TableParagraph"/>
              <w:kinsoku w:val="0"/>
              <w:overflowPunct w:val="0"/>
              <w:spacing w:before="0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Virgolette</w:t>
            </w:r>
            <w:r w:rsidRPr="006B65E5">
              <w:rPr>
                <w:rFonts w:eastAsiaTheme="minorEastAsia"/>
                <w:i/>
                <w:iCs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e</w:t>
            </w:r>
            <w:r w:rsidRPr="006B65E5">
              <w:rPr>
                <w:rFonts w:eastAsiaTheme="minorEastAsia"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apici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kinsoku w:val="0"/>
              <w:overflowPunct w:val="0"/>
              <w:spacing w:before="61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Digitare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il carattere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direttamente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dalla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tastiera</w:t>
            </w:r>
          </w:p>
          <w:p w:rsidR="000316F4" w:rsidRPr="006B65E5" w:rsidRDefault="00846389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kinsoku w:val="0"/>
              <w:overflowPunct w:val="0"/>
              <w:spacing w:before="111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Non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eseguire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la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funzione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copia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e incolla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di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Windows</w:t>
            </w:r>
          </w:p>
        </w:tc>
      </w:tr>
      <w:tr w:rsidR="000316F4" w:rsidRPr="006B65E5">
        <w:trPr>
          <w:trHeight w:val="788"/>
        </w:trPr>
        <w:tc>
          <w:tcPr>
            <w:tcW w:w="2686" w:type="dxa"/>
            <w:tcBorders>
              <w:top w:val="single" w:sz="4" w:space="0" w:color="1F4E79"/>
              <w:left w:val="single" w:sz="12" w:space="0" w:color="1F4E79"/>
              <w:bottom w:val="single" w:sz="12" w:space="0" w:color="1F4E79"/>
              <w:right w:val="single" w:sz="4" w:space="0" w:color="1F4E79"/>
            </w:tcBorders>
          </w:tcPr>
          <w:p w:rsidR="000316F4" w:rsidRPr="006B65E5" w:rsidRDefault="000316F4">
            <w:pPr>
              <w:pStyle w:val="TableParagraph"/>
              <w:kinsoku w:val="0"/>
              <w:overflowPunct w:val="0"/>
              <w:ind w:left="0"/>
              <w:rPr>
                <w:rFonts w:eastAsiaTheme="minorEastAsia"/>
                <w:sz w:val="21"/>
                <w:szCs w:val="21"/>
              </w:rPr>
            </w:pPr>
          </w:p>
          <w:p w:rsidR="000316F4" w:rsidRPr="006B65E5" w:rsidRDefault="00846389">
            <w:pPr>
              <w:pStyle w:val="TableParagraph"/>
              <w:kinsoku w:val="0"/>
              <w:overflowPunct w:val="0"/>
              <w:spacing w:before="0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6B65E5">
              <w:rPr>
                <w:rFonts w:eastAsiaTheme="minorEastAsia"/>
                <w:i/>
                <w:iCs/>
                <w:sz w:val="22"/>
                <w:szCs w:val="22"/>
              </w:rPr>
              <w:t>Date</w:t>
            </w:r>
          </w:p>
        </w:tc>
        <w:tc>
          <w:tcPr>
            <w:tcW w:w="6924" w:type="dxa"/>
            <w:tcBorders>
              <w:top w:val="single" w:sz="4" w:space="0" w:color="1F4E79"/>
              <w:left w:val="single" w:sz="4" w:space="0" w:color="1F4E79"/>
              <w:bottom w:val="single" w:sz="12" w:space="0" w:color="1F4E79"/>
              <w:right w:val="single" w:sz="12" w:space="0" w:color="1F4E79"/>
            </w:tcBorders>
          </w:tcPr>
          <w:p w:rsidR="000316F4" w:rsidRPr="006B65E5" w:rsidRDefault="00846389">
            <w:pPr>
              <w:pStyle w:val="TableParagraph"/>
              <w:kinsoku w:val="0"/>
              <w:overflowPunct w:val="0"/>
              <w:spacing w:before="61"/>
              <w:ind w:left="106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sz w:val="22"/>
                <w:szCs w:val="22"/>
              </w:rPr>
              <w:t>Usare</w:t>
            </w:r>
            <w:r w:rsidRPr="006B65E5">
              <w:rPr>
                <w:rFonts w:eastAsiaTheme="minorEastAsia"/>
                <w:spacing w:val="-5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il</w:t>
            </w:r>
            <w:r w:rsidRPr="006B65E5">
              <w:rPr>
                <w:rFonts w:eastAsiaTheme="minorEastAsia"/>
                <w:spacing w:val="-5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seguente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formato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numerico: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GG-MM-AAAA</w:t>
            </w:r>
            <w:r w:rsidRPr="006B65E5">
              <w:rPr>
                <w:rFonts w:eastAsiaTheme="minorEastAsia"/>
                <w:spacing w:val="-4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o</w:t>
            </w:r>
            <w:r w:rsidRPr="006B65E5">
              <w:rPr>
                <w:rFonts w:eastAsiaTheme="minorEastAsia"/>
                <w:spacing w:val="-3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GGMMAAAA</w:t>
            </w:r>
          </w:p>
          <w:p w:rsidR="000316F4" w:rsidRPr="006B65E5" w:rsidRDefault="00846389">
            <w:pPr>
              <w:pStyle w:val="TableParagraph"/>
              <w:kinsoku w:val="0"/>
              <w:overflowPunct w:val="0"/>
              <w:spacing w:before="111"/>
              <w:ind w:left="106"/>
              <w:rPr>
                <w:rFonts w:eastAsiaTheme="minorEastAsia"/>
                <w:sz w:val="22"/>
                <w:szCs w:val="22"/>
              </w:rPr>
            </w:pPr>
            <w:r w:rsidRPr="006B65E5">
              <w:rPr>
                <w:rFonts w:eastAsiaTheme="minorEastAsia"/>
                <w:b/>
                <w:bCs/>
                <w:sz w:val="22"/>
                <w:szCs w:val="22"/>
              </w:rPr>
              <w:t>Esempio</w:t>
            </w:r>
            <w:r w:rsidRPr="006B65E5">
              <w:rPr>
                <w:rFonts w:eastAsiaTheme="minorEastAsia"/>
                <w:sz w:val="22"/>
                <w:szCs w:val="22"/>
              </w:rPr>
              <w:t>:</w:t>
            </w:r>
            <w:r w:rsidRPr="006B65E5">
              <w:rPr>
                <w:rFonts w:eastAsiaTheme="minorEastAsia"/>
                <w:spacing w:val="-2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20-07-2020 o 20072020 e</w:t>
            </w:r>
            <w:r w:rsidRPr="006B65E5">
              <w:rPr>
                <w:rFonts w:eastAsiaTheme="minorEastAsia"/>
                <w:spacing w:val="-1"/>
                <w:sz w:val="22"/>
                <w:szCs w:val="22"/>
              </w:rPr>
              <w:t xml:space="preserve"> </w:t>
            </w:r>
            <w:r w:rsidRPr="006B65E5">
              <w:rPr>
                <w:rFonts w:eastAsiaTheme="minorEastAsia"/>
                <w:sz w:val="22"/>
                <w:szCs w:val="22"/>
              </w:rPr>
              <w:t>non 20/07/2020</w:t>
            </w:r>
          </w:p>
        </w:tc>
      </w:tr>
    </w:tbl>
    <w:p w:rsidR="000316F4" w:rsidRDefault="00846389">
      <w:pPr>
        <w:pStyle w:val="Corpodeltesto"/>
        <w:kinsoku w:val="0"/>
        <w:overflowPunct w:val="0"/>
        <w:spacing w:before="128" w:line="288" w:lineRule="auto"/>
        <w:ind w:right="348"/>
        <w:jc w:val="both"/>
        <w:rPr>
          <w:color w:val="000000"/>
        </w:rPr>
      </w:pPr>
      <w:r>
        <w:rPr>
          <w:color w:val="000000"/>
          <w:shd w:val="clear" w:color="auto" w:fill="D2D2D2"/>
        </w:rPr>
        <w:t>Oltre a quanto sopra rappresentato, l’Istituzione scolastica adotta le seguenti ulteriori regole per la redazione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dei dati: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[</w:t>
      </w:r>
      <w:r>
        <w:rPr>
          <w:i/>
          <w:iCs/>
          <w:color w:val="000000"/>
          <w:shd w:val="clear" w:color="auto" w:fill="D2D2D2"/>
        </w:rPr>
        <w:t>elenco</w:t>
      </w:r>
      <w:r>
        <w:rPr>
          <w:i/>
          <w:iCs/>
          <w:color w:val="000000"/>
          <w:spacing w:val="-3"/>
          <w:shd w:val="clear" w:color="auto" w:fill="D2D2D2"/>
        </w:rPr>
        <w:t xml:space="preserve"> </w:t>
      </w:r>
      <w:r>
        <w:rPr>
          <w:i/>
          <w:iCs/>
          <w:color w:val="000000"/>
          <w:shd w:val="clear" w:color="auto" w:fill="D2D2D2"/>
        </w:rPr>
        <w:t>regole</w:t>
      </w:r>
      <w:r>
        <w:rPr>
          <w:i/>
          <w:iCs/>
          <w:color w:val="000000"/>
          <w:spacing w:val="-2"/>
          <w:shd w:val="clear" w:color="auto" w:fill="D2D2D2"/>
        </w:rPr>
        <w:t xml:space="preserve"> </w:t>
      </w:r>
      <w:r>
        <w:rPr>
          <w:i/>
          <w:iCs/>
          <w:color w:val="000000"/>
          <w:shd w:val="clear" w:color="auto" w:fill="D2D2D2"/>
        </w:rPr>
        <w:t>aggiuntive</w:t>
      </w:r>
      <w:r>
        <w:rPr>
          <w:color w:val="000000"/>
          <w:shd w:val="clear" w:color="auto" w:fill="D2D2D2"/>
        </w:rPr>
        <w:t>].</w:t>
      </w:r>
    </w:p>
    <w:p w:rsidR="000316F4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122" w:name="5.3._Segnatura_di_protocollo"/>
      <w:bookmarkStart w:id="123" w:name="_bookmark86"/>
      <w:bookmarkEnd w:id="122"/>
      <w:bookmarkEnd w:id="123"/>
      <w:r>
        <w:rPr>
          <w:b/>
          <w:bCs/>
          <w:color w:val="2A6CA8"/>
          <w:sz w:val="22"/>
          <w:szCs w:val="22"/>
        </w:rPr>
        <w:t>S</w:t>
      </w:r>
      <w:r>
        <w:rPr>
          <w:b/>
          <w:bCs/>
          <w:color w:val="2A6CA8"/>
          <w:sz w:val="18"/>
          <w:szCs w:val="18"/>
        </w:rPr>
        <w:t>EGNATURA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:rsidR="000316F4" w:rsidRDefault="00846389">
      <w:pPr>
        <w:pStyle w:val="Corpodeltesto"/>
        <w:kinsoku w:val="0"/>
        <w:overflowPunct w:val="0"/>
        <w:spacing w:before="158" w:line="288" w:lineRule="auto"/>
        <w:ind w:right="352" w:hanging="1"/>
        <w:jc w:val="both"/>
      </w:pPr>
      <w:r>
        <w:t>La segnatura di protocollo è l’apposizione o l’associazione all’originale del documento, in forma permanente</w:t>
      </w:r>
      <w:r>
        <w:rPr>
          <w:spacing w:val="-52"/>
        </w:rPr>
        <w:t xml:space="preserve"> </w:t>
      </w:r>
      <w:r>
        <w:t>non modificabile, delle informazioni riguardanti il documento stesso. L’operazione di segnatura è effettuata</w:t>
      </w:r>
      <w:r>
        <w:rPr>
          <w:spacing w:val="1"/>
        </w:rPr>
        <w:t xml:space="preserve"> </w:t>
      </w:r>
      <w:r>
        <w:t>dall’applicativo automaticamente e contemporaneamente all’operazione di registrazione di protocollo</w:t>
      </w:r>
      <w:hyperlink w:anchor="bookmark87" w:history="1">
        <w:r>
          <w:rPr>
            <w:vertAlign w:val="superscript"/>
          </w:rPr>
          <w:t>51</w:t>
        </w:r>
      </w:hyperlink>
      <w:r>
        <w:t>. Essa</w:t>
      </w:r>
      <w:r>
        <w:rPr>
          <w:spacing w:val="-52"/>
        </w:rPr>
        <w:t xml:space="preserve"> </w:t>
      </w:r>
      <w:r>
        <w:t>consente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individuare ciascun documento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inequivocabile.</w:t>
      </w:r>
    </w:p>
    <w:p w:rsidR="000316F4" w:rsidRDefault="00846389">
      <w:pPr>
        <w:pStyle w:val="Corpodeltesto"/>
        <w:kinsoku w:val="0"/>
        <w:overflowPunct w:val="0"/>
        <w:spacing w:before="120"/>
        <w:jc w:val="both"/>
      </w:pPr>
      <w:r>
        <w:t>Le</w:t>
      </w:r>
      <w:r>
        <w:rPr>
          <w:spacing w:val="-1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minime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segnatura</w:t>
      </w:r>
      <w:r>
        <w:rPr>
          <w:spacing w:val="-1"/>
        </w:rPr>
        <w:t xml:space="preserve"> </w:t>
      </w:r>
      <w:r>
        <w:t>di protocollo</w:t>
      </w:r>
      <w:r>
        <w:rPr>
          <w:spacing w:val="-1"/>
        </w:rPr>
        <w:t xml:space="preserve"> </w:t>
      </w:r>
      <w:r>
        <w:t>sono</w:t>
      </w:r>
      <w:hyperlink w:anchor="bookmark88" w:history="1">
        <w:r>
          <w:rPr>
            <w:vertAlign w:val="superscript"/>
          </w:rPr>
          <w:t>52</w:t>
        </w:r>
      </w:hyperlink>
      <w:r>
        <w:t>: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9"/>
        <w:ind w:left="0"/>
        <w:rPr>
          <w:sz w:val="21"/>
          <w:szCs w:val="21"/>
        </w:rPr>
      </w:pPr>
    </w:p>
    <w:p w:rsidR="000316F4" w:rsidRDefault="00846389">
      <w:pPr>
        <w:pStyle w:val="Corpodeltesto"/>
        <w:kinsoku w:val="0"/>
        <w:overflowPunct w:val="0"/>
        <w:spacing w:before="95"/>
        <w:rPr>
          <w:sz w:val="18"/>
          <w:szCs w:val="18"/>
        </w:rPr>
      </w:pPr>
      <w:bookmarkStart w:id="124" w:name="_bookmark87"/>
      <w:bookmarkEnd w:id="124"/>
      <w:r>
        <w:rPr>
          <w:position w:val="6"/>
          <w:sz w:val="12"/>
          <w:szCs w:val="12"/>
        </w:rPr>
        <w:t>51</w:t>
      </w:r>
      <w:r>
        <w:rPr>
          <w:spacing w:val="11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55,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2,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445/2000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pag.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20.</w:t>
      </w:r>
    </w:p>
    <w:p w:rsidR="000316F4" w:rsidRDefault="00846389">
      <w:pPr>
        <w:pStyle w:val="Corpodeltesto"/>
        <w:kinsoku w:val="0"/>
        <w:overflowPunct w:val="0"/>
        <w:spacing w:line="208" w:lineRule="exact"/>
        <w:rPr>
          <w:sz w:val="18"/>
          <w:szCs w:val="18"/>
        </w:rPr>
      </w:pPr>
      <w:bookmarkStart w:id="125" w:name="_bookmark88"/>
      <w:bookmarkEnd w:id="125"/>
      <w:r>
        <w:rPr>
          <w:position w:val="6"/>
          <w:sz w:val="12"/>
          <w:szCs w:val="12"/>
        </w:rPr>
        <w:t>52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Tali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informazioni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sono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definite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all’art.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55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445/2000.</w:t>
      </w:r>
    </w:p>
    <w:p w:rsidR="000316F4" w:rsidRDefault="000316F4">
      <w:pPr>
        <w:pStyle w:val="Corpodeltesto"/>
        <w:kinsoku w:val="0"/>
        <w:overflowPunct w:val="0"/>
        <w:spacing w:line="208" w:lineRule="exact"/>
        <w:rPr>
          <w:sz w:val="18"/>
          <w:szCs w:val="18"/>
        </w:rPr>
        <w:sectPr w:rsidR="000316F4">
          <w:headerReference w:type="default" r:id="rId24"/>
          <w:footerReference w:type="default" r:id="rId25"/>
          <w:pgSz w:w="11910" w:h="16840"/>
          <w:pgMar w:top="1260" w:right="780" w:bottom="1120" w:left="980" w:header="577" w:footer="934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9"/>
        <w:ind w:left="0"/>
        <w:rPr>
          <w:sz w:val="26"/>
          <w:szCs w:val="26"/>
        </w:rPr>
      </w:pP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98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progressivo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hyperlink w:anchor="bookmark92" w:history="1">
        <w:r>
          <w:rPr>
            <w:sz w:val="22"/>
            <w:szCs w:val="22"/>
            <w:vertAlign w:val="superscript"/>
          </w:rPr>
          <w:t>53</w:t>
        </w:r>
      </w:hyperlink>
      <w:r>
        <w:rPr>
          <w:sz w:val="22"/>
          <w:szCs w:val="22"/>
        </w:rPr>
        <w:t>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52"/>
        <w:ind w:left="873"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protocollo;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49"/>
        <w:ind w:left="873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l'identificazione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forma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sintetica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dell'Amministrazione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dell'Area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Organizzativa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individuata.</w:t>
      </w:r>
    </w:p>
    <w:p w:rsidR="000316F4" w:rsidRDefault="00846389">
      <w:pPr>
        <w:pStyle w:val="Corpodeltesto"/>
        <w:kinsoku w:val="0"/>
        <w:overflowPunct w:val="0"/>
        <w:spacing w:before="172" w:line="288" w:lineRule="auto"/>
        <w:ind w:left="153" w:right="349"/>
        <w:jc w:val="both"/>
      </w:pPr>
      <w:r>
        <w:t>L'operazione di segnatura di protocollo può includere ogni altra informazione utile o necessaria, qualora tali</w:t>
      </w:r>
      <w:r>
        <w:rPr>
          <w:spacing w:val="1"/>
        </w:rPr>
        <w:t xml:space="preserve"> </w:t>
      </w:r>
      <w:r>
        <w:t>informazioni siano disponibili già al momento della registrazione di protocollo. Quando il documento è</w:t>
      </w:r>
      <w:r>
        <w:rPr>
          <w:spacing w:val="1"/>
        </w:rPr>
        <w:t xml:space="preserve"> </w:t>
      </w:r>
      <w:r>
        <w:t>indirizzato ad altre Amministrazioni ed è formato e trasmesso con strumenti informatici, la segnatura di</w:t>
      </w:r>
      <w:r>
        <w:rPr>
          <w:spacing w:val="1"/>
        </w:rPr>
        <w:t xml:space="preserve"> </w:t>
      </w:r>
      <w:r>
        <w:t>protocollo</w:t>
      </w:r>
      <w:r>
        <w:rPr>
          <w:spacing w:val="-1"/>
        </w:rPr>
        <w:t xml:space="preserve"> </w:t>
      </w:r>
      <w:r>
        <w:t>può includere tutte</w:t>
      </w:r>
      <w:r>
        <w:rPr>
          <w:spacing w:val="-1"/>
        </w:rPr>
        <w:t xml:space="preserve"> </w:t>
      </w:r>
      <w:r>
        <w:t>le informazioni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registrazione del</w:t>
      </w:r>
      <w:r>
        <w:rPr>
          <w:spacing w:val="1"/>
        </w:rPr>
        <w:t xml:space="preserve"> </w:t>
      </w:r>
      <w:r>
        <w:t>documento.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left="153" w:right="349"/>
        <w:jc w:val="both"/>
      </w:pPr>
      <w:r>
        <w:t>La segnatura di protocollo dell’Istituzione scolastica, in ottemperanza alle regole tecniche precedentemente</w:t>
      </w:r>
      <w:r>
        <w:rPr>
          <w:spacing w:val="1"/>
        </w:rPr>
        <w:t xml:space="preserve"> </w:t>
      </w:r>
      <w:r>
        <w:t xml:space="preserve">esposte, adotta il </w:t>
      </w:r>
      <w:r>
        <w:rPr>
          <w:i/>
          <w:iCs/>
        </w:rPr>
        <w:t xml:space="preserve">set </w:t>
      </w:r>
      <w:r>
        <w:t>di informazioni minime ed utilizza quale identificativo dell’Amministrazione il codice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cui l’Istituzione</w:t>
      </w:r>
      <w:r>
        <w:rPr>
          <w:spacing w:val="-1"/>
        </w:rPr>
        <w:t xml:space="preserve"> </w:t>
      </w:r>
      <w:r>
        <w:t>scolastica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univocamente</w:t>
      </w:r>
      <w:r>
        <w:rPr>
          <w:spacing w:val="-3"/>
        </w:rPr>
        <w:t xml:space="preserve"> </w:t>
      </w:r>
      <w:r>
        <w:t>identificata</w:t>
      </w:r>
      <w:r>
        <w:rPr>
          <w:spacing w:val="-3"/>
        </w:rPr>
        <w:t xml:space="preserve"> </w:t>
      </w:r>
      <w:r>
        <w:t>sull’indice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Amministrazioni.</w:t>
      </w:r>
    </w:p>
    <w:p w:rsidR="000316F4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199"/>
        <w:rPr>
          <w:b/>
          <w:bCs/>
          <w:color w:val="2A6CA8"/>
          <w:sz w:val="18"/>
          <w:szCs w:val="18"/>
        </w:rPr>
      </w:pPr>
      <w:bookmarkStart w:id="126" w:name="5.4._Differimento_della_registrazione_di"/>
      <w:bookmarkStart w:id="127" w:name="_bookmark89"/>
      <w:bookmarkEnd w:id="126"/>
      <w:bookmarkEnd w:id="127"/>
      <w:r>
        <w:rPr>
          <w:b/>
          <w:bCs/>
          <w:color w:val="2A6CA8"/>
          <w:sz w:val="22"/>
          <w:szCs w:val="22"/>
        </w:rPr>
        <w:t>D</w:t>
      </w:r>
      <w:r>
        <w:rPr>
          <w:b/>
          <w:bCs/>
          <w:color w:val="2A6CA8"/>
          <w:sz w:val="18"/>
          <w:szCs w:val="18"/>
        </w:rPr>
        <w:t>IFFERIMENTO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DELLA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REGISTRAZIONE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:rsidR="000316F4" w:rsidRDefault="00846389">
      <w:pPr>
        <w:pStyle w:val="Corpodeltesto"/>
        <w:kinsoku w:val="0"/>
        <w:overflowPunct w:val="0"/>
        <w:spacing w:before="159" w:line="288" w:lineRule="auto"/>
        <w:ind w:right="349"/>
        <w:jc w:val="both"/>
      </w:pPr>
      <w:r>
        <w:t>Le registrazioni di protocollo dei documenti pervenuti all’Istituzione scolastica sono effettuate nella giornata</w:t>
      </w:r>
      <w:r>
        <w:rPr>
          <w:spacing w:val="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arrivo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comunque</w:t>
      </w:r>
      <w:r>
        <w:rPr>
          <w:spacing w:val="-13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oltre</w:t>
      </w:r>
      <w:r>
        <w:rPr>
          <w:spacing w:val="-12"/>
        </w:rPr>
        <w:t xml:space="preserve"> </w:t>
      </w:r>
      <w:r>
        <w:t>tre</w:t>
      </w:r>
      <w:r>
        <w:rPr>
          <w:spacing w:val="-10"/>
        </w:rPr>
        <w:t xml:space="preserve"> </w:t>
      </w:r>
      <w:r>
        <w:t>giorni</w:t>
      </w:r>
      <w:r>
        <w:rPr>
          <w:spacing w:val="-10"/>
        </w:rPr>
        <w:t xml:space="preserve"> </w:t>
      </w:r>
      <w:r>
        <w:t>lavorativi</w:t>
      </w:r>
      <w:r>
        <w:rPr>
          <w:spacing w:val="-12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ricevimento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detti</w:t>
      </w:r>
      <w:r>
        <w:rPr>
          <w:spacing w:val="-10"/>
        </w:rPr>
        <w:t xml:space="preserve"> </w:t>
      </w:r>
      <w:r>
        <w:t>documenti.</w:t>
      </w:r>
      <w:r>
        <w:rPr>
          <w:spacing w:val="-11"/>
        </w:rPr>
        <w:t xml:space="preserve"> </w:t>
      </w:r>
      <w:r>
        <w:t>Qualora</w:t>
      </w:r>
      <w:r>
        <w:rPr>
          <w:spacing w:val="-10"/>
        </w:rPr>
        <w:t xml:space="preserve"> </w:t>
      </w:r>
      <w:r>
        <w:t>nei</w:t>
      </w:r>
      <w:r>
        <w:rPr>
          <w:spacing w:val="-12"/>
        </w:rPr>
        <w:t xml:space="preserve"> </w:t>
      </w:r>
      <w:r>
        <w:t>tempi</w:t>
      </w:r>
      <w:r>
        <w:rPr>
          <w:spacing w:val="-11"/>
        </w:rPr>
        <w:t xml:space="preserve"> </w:t>
      </w:r>
      <w:r>
        <w:t>sopra</w:t>
      </w:r>
      <w:r>
        <w:rPr>
          <w:spacing w:val="-53"/>
        </w:rPr>
        <w:t xml:space="preserve"> </w:t>
      </w:r>
      <w:r>
        <w:rPr>
          <w:spacing w:val="-1"/>
        </w:rPr>
        <w:t>indicati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possa</w:t>
      </w:r>
      <w:r>
        <w:rPr>
          <w:spacing w:val="-12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effettuata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registrazione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protocollo,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Responsabile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gestione</w:t>
      </w:r>
      <w:r>
        <w:rPr>
          <w:spacing w:val="-12"/>
        </w:rPr>
        <w:t xml:space="preserve"> </w:t>
      </w:r>
      <w:r>
        <w:t>può</w:t>
      </w:r>
      <w:r>
        <w:rPr>
          <w:spacing w:val="-14"/>
        </w:rPr>
        <w:t xml:space="preserve"> </w:t>
      </w:r>
      <w:r>
        <w:t>autorizzare</w:t>
      </w:r>
      <w:r>
        <w:rPr>
          <w:spacing w:val="-53"/>
        </w:rPr>
        <w:t xml:space="preserve"> </w:t>
      </w:r>
      <w:r>
        <w:t>la registrazione in tempi successivi fissando comunque un limite di tempo e conferendo valore, nel caso di</w:t>
      </w:r>
      <w:r>
        <w:rPr>
          <w:spacing w:val="1"/>
        </w:rPr>
        <w:t xml:space="preserve"> </w:t>
      </w:r>
      <w:r>
        <w:t>scadenze predeterminate, al timbro datario d’arrivo, esplicitandone l’autorizzazione attraverso apposite note</w:t>
      </w:r>
      <w:r>
        <w:rPr>
          <w:spacing w:val="1"/>
        </w:rPr>
        <w:t xml:space="preserve"> </w:t>
      </w:r>
      <w:r>
        <w:t>interne. Il protocollo differito consiste nel differimento dei termini di registrazione e si applica ai documenti</w:t>
      </w:r>
      <w:r>
        <w:rPr>
          <w:spacing w:val="1"/>
        </w:rPr>
        <w:t xml:space="preserve"> </w:t>
      </w:r>
      <w:r>
        <w:t>in arrivo.</w:t>
      </w:r>
    </w:p>
    <w:p w:rsidR="000316F4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128" w:name="5.5._Ricevuta_di_avvenuta_protocollazion"/>
      <w:bookmarkStart w:id="129" w:name="_bookmark90"/>
      <w:bookmarkEnd w:id="128"/>
      <w:bookmarkEnd w:id="129"/>
      <w:r>
        <w:rPr>
          <w:b/>
          <w:bCs/>
          <w:color w:val="2A6CA8"/>
          <w:sz w:val="22"/>
          <w:szCs w:val="22"/>
        </w:rPr>
        <w:t>R</w:t>
      </w:r>
      <w:r>
        <w:rPr>
          <w:b/>
          <w:bCs/>
          <w:color w:val="2A6CA8"/>
          <w:sz w:val="18"/>
          <w:szCs w:val="18"/>
        </w:rPr>
        <w:t>ICEVUTA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AVVENUTA</w:t>
      </w:r>
      <w:r>
        <w:rPr>
          <w:b/>
          <w:bCs/>
          <w:color w:val="2A6CA8"/>
          <w:spacing w:val="-8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PROTOCOLLAZIONE</w:t>
      </w:r>
    </w:p>
    <w:p w:rsidR="000316F4" w:rsidRDefault="00846389">
      <w:pPr>
        <w:pStyle w:val="Corpodeltesto"/>
        <w:kinsoku w:val="0"/>
        <w:overflowPunct w:val="0"/>
        <w:spacing w:before="159" w:line="288" w:lineRule="auto"/>
        <w:ind w:right="348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ricezione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t>documenti</w:t>
      </w:r>
      <w:r>
        <w:rPr>
          <w:spacing w:val="-14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PEC</w:t>
      </w:r>
      <w:r>
        <w:rPr>
          <w:spacing w:val="-13"/>
        </w:rPr>
        <w:t xml:space="preserve"> </w:t>
      </w:r>
      <w:r>
        <w:t>comporta</w:t>
      </w:r>
      <w:r>
        <w:rPr>
          <w:spacing w:val="-14"/>
        </w:rPr>
        <w:t xml:space="preserve"> </w:t>
      </w:r>
      <w:r>
        <w:t>l’invio</w:t>
      </w:r>
      <w:r>
        <w:rPr>
          <w:spacing w:val="-11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mittente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due</w:t>
      </w:r>
      <w:r>
        <w:rPr>
          <w:spacing w:val="-14"/>
        </w:rPr>
        <w:t xml:space="preserve"> </w:t>
      </w:r>
      <w:r>
        <w:t>tipologie</w:t>
      </w:r>
      <w:r>
        <w:rPr>
          <w:spacing w:val="-12"/>
        </w:rPr>
        <w:t xml:space="preserve"> </w:t>
      </w:r>
      <w:r>
        <w:t>diverse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ricevute:</w:t>
      </w:r>
      <w:r>
        <w:rPr>
          <w:spacing w:val="-10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legata</w:t>
      </w:r>
      <w:r>
        <w:rPr>
          <w:spacing w:val="-53"/>
        </w:rPr>
        <w:t xml:space="preserve"> </w:t>
      </w:r>
      <w:r>
        <w:t>al servizio di posta certificata, una al servizio di protocollazione informatica. Nel caso di ricezione di</w:t>
      </w:r>
      <w:r>
        <w:rPr>
          <w:spacing w:val="1"/>
        </w:rPr>
        <w:t xml:space="preserve"> </w:t>
      </w:r>
      <w:r>
        <w:t>documenti informatici mediante PEC, la notifica al mittente dell'avvenuto recapito del messaggio è assicurata</w:t>
      </w:r>
      <w:r>
        <w:rPr>
          <w:spacing w:val="-5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 posta</w:t>
      </w:r>
      <w:r>
        <w:rPr>
          <w:spacing w:val="-3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certificata,</w:t>
      </w:r>
      <w:r>
        <w:rPr>
          <w:spacing w:val="-1"/>
        </w:rPr>
        <w:t xml:space="preserve"> </w:t>
      </w:r>
      <w:r>
        <w:t>utilizzato</w:t>
      </w:r>
      <w:r>
        <w:rPr>
          <w:spacing w:val="-1"/>
        </w:rPr>
        <w:t xml:space="preserve"> </w:t>
      </w:r>
      <w:r>
        <w:t>dall'Istituzione</w:t>
      </w:r>
      <w:r>
        <w:rPr>
          <w:spacing w:val="-1"/>
        </w:rPr>
        <w:t xml:space="preserve"> </w:t>
      </w:r>
      <w:r>
        <w:t>scolastica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rPr>
          <w:i/>
          <w:iCs/>
        </w:rPr>
        <w:t>standard</w:t>
      </w:r>
      <w:r>
        <w:rPr>
          <w:i/>
          <w:iCs/>
          <w:spacing w:val="-1"/>
        </w:rPr>
        <w:t xml:space="preserve"> </w:t>
      </w:r>
      <w:r>
        <w:t>specifici.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  <w:rPr>
          <w:color w:val="000000"/>
        </w:rPr>
      </w:pPr>
      <w:r>
        <w:rPr>
          <w:color w:val="000000"/>
          <w:shd w:val="clear" w:color="auto" w:fill="D2D2D2"/>
        </w:rPr>
        <w:t>In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caso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pervenuti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via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PEO,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inviata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conferma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ricezione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relativa</w:t>
      </w:r>
      <w:r>
        <w:rPr>
          <w:color w:val="000000"/>
          <w:spacing w:val="-10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segnatura</w:t>
      </w:r>
      <w:r>
        <w:rPr>
          <w:color w:val="000000"/>
          <w:spacing w:val="-1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informatica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formato XML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attraverso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apposita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funzione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(“Inoltro”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“Rispondi”).</w:t>
      </w:r>
    </w:p>
    <w:p w:rsidR="000316F4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200"/>
        <w:ind w:hanging="378"/>
        <w:rPr>
          <w:b/>
          <w:bCs/>
          <w:color w:val="2A6CA8"/>
          <w:sz w:val="18"/>
          <w:szCs w:val="18"/>
        </w:rPr>
      </w:pPr>
      <w:bookmarkStart w:id="130" w:name="5.6._Registro_giornaliero_di_protocollo"/>
      <w:bookmarkStart w:id="131" w:name="_bookmark91"/>
      <w:bookmarkEnd w:id="130"/>
      <w:bookmarkEnd w:id="131"/>
      <w:r>
        <w:rPr>
          <w:b/>
          <w:bCs/>
          <w:color w:val="2A6CA8"/>
          <w:sz w:val="22"/>
          <w:szCs w:val="22"/>
        </w:rPr>
        <w:t>R</w:t>
      </w:r>
      <w:r>
        <w:rPr>
          <w:b/>
          <w:bCs/>
          <w:color w:val="2A6CA8"/>
          <w:sz w:val="18"/>
          <w:szCs w:val="18"/>
        </w:rPr>
        <w:t>EGISTRO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GIORNALIERO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:rsidR="000316F4" w:rsidRDefault="00846389">
      <w:pPr>
        <w:pStyle w:val="Corpodeltesto"/>
        <w:kinsoku w:val="0"/>
        <w:overflowPunct w:val="0"/>
        <w:spacing w:before="157" w:line="288" w:lineRule="auto"/>
        <w:ind w:right="349"/>
        <w:jc w:val="both"/>
      </w:pPr>
      <w:r>
        <w:t>Il registro di protocollo è lo strumento attraverso cui è possibile identificare in modo univoco e certo i</w:t>
      </w:r>
      <w:r>
        <w:rPr>
          <w:spacing w:val="1"/>
        </w:rPr>
        <w:t xml:space="preserve"> </w:t>
      </w:r>
      <w:r>
        <w:t>documenti ricevuti e spediti mediante la registrazione di determinati elementi che caratterizzano ogni singolo</w:t>
      </w:r>
      <w:r>
        <w:rPr>
          <w:spacing w:val="-52"/>
        </w:rPr>
        <w:t xml:space="preserve"> </w:t>
      </w:r>
      <w:r>
        <w:t>documento. Per tale motivo, il registro di protocollo svolge una fondamentale funzione giuridico probatoria,</w:t>
      </w:r>
      <w:r>
        <w:rPr>
          <w:spacing w:val="1"/>
        </w:rPr>
        <w:t xml:space="preserve"> </w:t>
      </w:r>
      <w:r>
        <w:t>attestando</w:t>
      </w:r>
      <w:r>
        <w:rPr>
          <w:spacing w:val="1"/>
        </w:rPr>
        <w:t xml:space="preserve"> </w:t>
      </w:r>
      <w:r>
        <w:t>l’esistenza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documentale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garantendone</w:t>
      </w:r>
      <w:r>
        <w:rPr>
          <w:spacing w:val="-3"/>
        </w:rPr>
        <w:t xml:space="preserve"> </w:t>
      </w:r>
      <w:r>
        <w:t>l’autenticità.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48"/>
        <w:jc w:val="both"/>
      </w:pPr>
      <w:r>
        <w:t>Dunque,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coerenza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ufficiale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unico,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protocollazione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ingresso,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uscita,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interna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numerazione</w:t>
      </w:r>
      <w:r>
        <w:rPr>
          <w:spacing w:val="1"/>
        </w:rPr>
        <w:t xml:space="preserve"> </w:t>
      </w:r>
      <w:r>
        <w:t>progressiva</w:t>
      </w:r>
      <w:r>
        <w:rPr>
          <w:spacing w:val="1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registrazioni di protocollo è unica indipendentemente dal modello organizzativo adottato. La numerazione si</w:t>
      </w:r>
      <w:r>
        <w:rPr>
          <w:spacing w:val="1"/>
        </w:rPr>
        <w:t xml:space="preserve"> </w:t>
      </w:r>
      <w:r>
        <w:t>chiude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ricomincia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1°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successivo.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aggiorna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quotidianamente.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53"/>
        <w:jc w:val="both"/>
      </w:pP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prodotto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giornaliero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costituito</w:t>
      </w:r>
      <w:r>
        <w:rPr>
          <w:spacing w:val="1"/>
        </w:rPr>
        <w:t xml:space="preserve"> </w:t>
      </w:r>
      <w:r>
        <w:t>dall’elenco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 inserite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l’operazione di registrazione</w:t>
      </w:r>
      <w:r>
        <w:rPr>
          <w:spacing w:val="-3"/>
        </w:rPr>
        <w:t xml:space="preserve"> </w:t>
      </w:r>
      <w:r>
        <w:t>di protocollo nell’arco</w:t>
      </w:r>
      <w:r>
        <w:rPr>
          <w:spacing w:val="-4"/>
        </w:rPr>
        <w:t xml:space="preserve"> </w:t>
      </w:r>
      <w:r>
        <w:t>di uno stesso</w:t>
      </w:r>
      <w:r>
        <w:rPr>
          <w:spacing w:val="-4"/>
        </w:rPr>
        <w:t xml:space="preserve"> </w:t>
      </w:r>
      <w:r>
        <w:t>giorno.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5"/>
        <w:ind w:left="0"/>
        <w:rPr>
          <w:sz w:val="10"/>
          <w:szCs w:val="10"/>
        </w:rPr>
      </w:pPr>
      <w:r w:rsidRPr="000316F4">
        <w:rPr>
          <w:noProof/>
        </w:rPr>
        <w:pict>
          <v:shape id="_x0000_s1077" style="position:absolute;margin-left:56.6pt;margin-top:7.2pt;width:2in;height:.6pt;z-index:28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92"/>
        <w:ind w:hanging="1"/>
        <w:rPr>
          <w:sz w:val="18"/>
          <w:szCs w:val="18"/>
        </w:rPr>
      </w:pPr>
      <w:bookmarkStart w:id="132" w:name="_bookmark92"/>
      <w:bookmarkEnd w:id="132"/>
      <w:r>
        <w:rPr>
          <w:position w:val="6"/>
          <w:sz w:val="12"/>
          <w:szCs w:val="12"/>
        </w:rPr>
        <w:t>53</w:t>
      </w:r>
      <w:r>
        <w:rPr>
          <w:spacing w:val="25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sensi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dell’art.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57,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1,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D.P.R.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445/2000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44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numero</w:t>
      </w:r>
      <w:r>
        <w:rPr>
          <w:i/>
          <w:iCs/>
          <w:spacing w:val="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protocollo</w:t>
      </w:r>
      <w:r>
        <w:rPr>
          <w:i/>
          <w:iCs/>
          <w:spacing w:val="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è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progressivo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1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costituito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</w:t>
      </w:r>
      <w:r>
        <w:rPr>
          <w:i/>
          <w:iCs/>
          <w:spacing w:val="1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almeno</w:t>
      </w:r>
      <w:r>
        <w:rPr>
          <w:i/>
          <w:iCs/>
          <w:spacing w:val="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sette</w:t>
      </w:r>
      <w:r>
        <w:rPr>
          <w:i/>
          <w:iCs/>
          <w:spacing w:val="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cifre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numeriche. 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numerazione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è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rinnovata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ogni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anno solare</w:t>
      </w:r>
      <w:r>
        <w:rPr>
          <w:sz w:val="18"/>
          <w:szCs w:val="18"/>
        </w:rPr>
        <w:t>.”.</w:t>
      </w:r>
    </w:p>
    <w:p w:rsidR="000316F4" w:rsidRDefault="000316F4">
      <w:pPr>
        <w:pStyle w:val="Corpodeltesto"/>
        <w:kinsoku w:val="0"/>
        <w:overflowPunct w:val="0"/>
        <w:spacing w:before="92"/>
        <w:ind w:hanging="1"/>
        <w:rPr>
          <w:sz w:val="18"/>
          <w:szCs w:val="18"/>
        </w:rPr>
        <w:sectPr w:rsidR="000316F4">
          <w:headerReference w:type="default" r:id="rId26"/>
          <w:footerReference w:type="default" r:id="rId27"/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right="348"/>
        <w:jc w:val="both"/>
      </w:pPr>
      <w:r>
        <w:t>Esso deve essere inviato automaticamente dal sistema di protocollo, in formato tale da garantirne la non</w:t>
      </w:r>
      <w:r>
        <w:rPr>
          <w:spacing w:val="1"/>
        </w:rPr>
        <w:t xml:space="preserve"> </w:t>
      </w:r>
      <w:r>
        <w:t>modificabilità.</w:t>
      </w:r>
      <w:r>
        <w:rPr>
          <w:spacing w:val="-12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garantire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modificabilità</w:t>
      </w:r>
      <w:r>
        <w:rPr>
          <w:spacing w:val="-14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operazioni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registrazione,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registro</w:t>
      </w:r>
      <w:r>
        <w:rPr>
          <w:spacing w:val="-12"/>
        </w:rPr>
        <w:t xml:space="preserve"> </w:t>
      </w:r>
      <w:r>
        <w:t>giornaliero</w:t>
      </w:r>
      <w:r>
        <w:rPr>
          <w:spacing w:val="-53"/>
        </w:rPr>
        <w:t xml:space="preserve"> </w:t>
      </w:r>
      <w:r>
        <w:t>di protocollo è</w:t>
      </w:r>
      <w:r>
        <w:rPr>
          <w:spacing w:val="-2"/>
        </w:rPr>
        <w:t xml:space="preserve"> </w:t>
      </w:r>
      <w:r>
        <w:t>trasmesso</w:t>
      </w:r>
      <w:r>
        <w:rPr>
          <w:spacing w:val="-1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la giornata</w:t>
      </w:r>
      <w:r>
        <w:rPr>
          <w:spacing w:val="-3"/>
        </w:rPr>
        <w:t xml:space="preserve"> </w:t>
      </w:r>
      <w:r>
        <w:t>lavorativa successiva al sistema di</w:t>
      </w:r>
      <w:r>
        <w:rPr>
          <w:spacing w:val="1"/>
        </w:rPr>
        <w:t xml:space="preserve"> </w:t>
      </w:r>
      <w:r>
        <w:t>conservazione</w:t>
      </w:r>
      <w:hyperlink w:anchor="bookmark94" w:history="1">
        <w:r>
          <w:rPr>
            <w:vertAlign w:val="superscript"/>
          </w:rPr>
          <w:t>54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Si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specifica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con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riferimento alle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protocollazioni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effettuate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esclusivamente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sul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Registro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ufficiale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protocollo,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l'operatore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gestisce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lo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smistamento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dei</w:t>
      </w:r>
      <w:r>
        <w:rPr>
          <w:color w:val="000000"/>
          <w:spacing w:val="-8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</w:t>
      </w:r>
      <w:r>
        <w:rPr>
          <w:color w:val="000000"/>
          <w:spacing w:val="-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può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definire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“riservata”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registrazione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protocollo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ed assegnarla per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competenza ad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 utente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assegnatario.</w:t>
      </w:r>
    </w:p>
    <w:p w:rsidR="000316F4" w:rsidRDefault="00846389">
      <w:pPr>
        <w:pStyle w:val="Corpodeltesto"/>
        <w:kinsoku w:val="0"/>
        <w:overflowPunct w:val="0"/>
        <w:spacing w:before="119"/>
        <w:jc w:val="both"/>
        <w:rPr>
          <w:color w:val="000000"/>
        </w:rPr>
      </w:pPr>
      <w:r>
        <w:rPr>
          <w:color w:val="000000"/>
          <w:shd w:val="clear" w:color="auto" w:fill="D2D2D2"/>
        </w:rPr>
        <w:t>Si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ricorda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che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sono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soggetti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protocollazione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riservata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seguenti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documenti:</w:t>
      </w:r>
    </w:p>
    <w:p w:rsidR="000316F4" w:rsidRDefault="00846389">
      <w:pPr>
        <w:pStyle w:val="Paragrafoelenco"/>
        <w:numPr>
          <w:ilvl w:val="0"/>
          <w:numId w:val="4"/>
        </w:numPr>
        <w:tabs>
          <w:tab w:val="left" w:pos="873"/>
        </w:tabs>
        <w:kinsoku w:val="0"/>
        <w:overflowPunct w:val="0"/>
        <w:spacing w:before="17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documenti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relativi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vicende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persone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fatti privati</w:t>
      </w:r>
      <w:r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particolari;</w:t>
      </w:r>
    </w:p>
    <w:p w:rsidR="000316F4" w:rsidRDefault="00846389">
      <w:pPr>
        <w:pStyle w:val="Paragrafoelenco"/>
        <w:numPr>
          <w:ilvl w:val="0"/>
          <w:numId w:val="4"/>
        </w:numPr>
        <w:tabs>
          <w:tab w:val="left" w:pos="873"/>
        </w:tabs>
        <w:kinsoku w:val="0"/>
        <w:overflowPunct w:val="0"/>
        <w:spacing w:before="49" w:line="288" w:lineRule="auto"/>
        <w:ind w:right="352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documenti</w:t>
      </w:r>
      <w:r>
        <w:rPr>
          <w:color w:val="000000"/>
          <w:spacing w:val="1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1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carattere</w:t>
      </w:r>
      <w:r>
        <w:rPr>
          <w:color w:val="000000"/>
          <w:spacing w:val="1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politico</w:t>
      </w:r>
      <w:r>
        <w:rPr>
          <w:color w:val="000000"/>
          <w:spacing w:val="1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1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indirizzo</w:t>
      </w:r>
      <w:r>
        <w:rPr>
          <w:color w:val="000000"/>
          <w:spacing w:val="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che,</w:t>
      </w:r>
      <w:r>
        <w:rPr>
          <w:color w:val="000000"/>
          <w:spacing w:val="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se</w:t>
      </w:r>
      <w:r>
        <w:rPr>
          <w:color w:val="000000"/>
          <w:spacing w:val="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resi</w:t>
      </w:r>
      <w:r>
        <w:rPr>
          <w:color w:val="000000"/>
          <w:spacing w:val="9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di</w:t>
      </w:r>
      <w:r>
        <w:rPr>
          <w:color w:val="000000"/>
          <w:spacing w:val="1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pubblico</w:t>
      </w:r>
      <w:r>
        <w:rPr>
          <w:color w:val="000000"/>
          <w:spacing w:val="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dominio,</w:t>
      </w:r>
      <w:r>
        <w:rPr>
          <w:color w:val="000000"/>
          <w:spacing w:val="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possono</w:t>
      </w:r>
      <w:r>
        <w:rPr>
          <w:color w:val="000000"/>
          <w:spacing w:val="8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ostacolare</w:t>
      </w:r>
      <w:r>
        <w:rPr>
          <w:color w:val="000000"/>
          <w:spacing w:val="10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il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raggiungimento</w:t>
      </w:r>
      <w:r>
        <w:rPr>
          <w:color w:val="000000"/>
          <w:spacing w:val="-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degli</w:t>
      </w:r>
      <w:r>
        <w:rPr>
          <w:color w:val="000000"/>
          <w:spacing w:val="-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obiettivi</w:t>
      </w:r>
      <w:r>
        <w:rPr>
          <w:color w:val="000000"/>
          <w:spacing w:val="1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prefissati;</w:t>
      </w:r>
    </w:p>
    <w:p w:rsidR="000316F4" w:rsidRDefault="00846389">
      <w:pPr>
        <w:pStyle w:val="Paragrafoelenco"/>
        <w:numPr>
          <w:ilvl w:val="0"/>
          <w:numId w:val="4"/>
        </w:numPr>
        <w:tabs>
          <w:tab w:val="left" w:pos="873"/>
        </w:tabs>
        <w:kinsoku w:val="0"/>
        <w:overflowPunct w:val="0"/>
        <w:spacing w:line="288" w:lineRule="auto"/>
        <w:ind w:right="35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D2D2D2"/>
        </w:rPr>
        <w:t>documenti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dalla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cui</w:t>
      </w:r>
      <w:r>
        <w:rPr>
          <w:color w:val="000000"/>
          <w:spacing w:val="2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contestuale</w:t>
      </w:r>
      <w:r>
        <w:rPr>
          <w:color w:val="000000"/>
          <w:spacing w:val="2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pubblicità</w:t>
      </w:r>
      <w:r>
        <w:rPr>
          <w:color w:val="000000"/>
          <w:spacing w:val="2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possa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derivare</w:t>
      </w:r>
      <w:r>
        <w:rPr>
          <w:color w:val="000000"/>
          <w:spacing w:val="22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pregiudizio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terzi</w:t>
      </w:r>
      <w:r>
        <w:rPr>
          <w:color w:val="000000"/>
          <w:spacing w:val="24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o</w:t>
      </w:r>
      <w:r>
        <w:rPr>
          <w:color w:val="000000"/>
          <w:spacing w:val="2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al</w:t>
      </w:r>
      <w:r>
        <w:rPr>
          <w:color w:val="000000"/>
          <w:spacing w:val="26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buon</w:t>
      </w:r>
      <w:r>
        <w:rPr>
          <w:color w:val="000000"/>
          <w:spacing w:val="25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andamento</w:t>
      </w:r>
      <w:r>
        <w:rPr>
          <w:color w:val="000000"/>
          <w:spacing w:val="-52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dell'attività</w:t>
      </w:r>
      <w:r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>
        <w:rPr>
          <w:color w:val="000000"/>
          <w:sz w:val="22"/>
          <w:szCs w:val="22"/>
          <w:shd w:val="clear" w:color="auto" w:fill="D2D2D2"/>
        </w:rPr>
        <w:t>amministrativa.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rPr>
          <w:color w:val="000000"/>
        </w:rPr>
      </w:pPr>
      <w:r>
        <w:rPr>
          <w:color w:val="000000"/>
          <w:shd w:val="clear" w:color="auto" w:fill="D2D2D2"/>
        </w:rPr>
        <w:t>È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possibile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impostare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data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scadenza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carattere</w:t>
      </w:r>
      <w:r>
        <w:rPr>
          <w:color w:val="000000"/>
          <w:spacing w:val="-6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riservato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 documento.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Una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volta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scaduti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termini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</w:t>
      </w:r>
      <w:r>
        <w:rPr>
          <w:color w:val="000000"/>
          <w:spacing w:val="-52"/>
        </w:rPr>
        <w:t xml:space="preserve"> </w:t>
      </w:r>
      <w:r>
        <w:rPr>
          <w:color w:val="000000"/>
          <w:shd w:val="clear" w:color="auto" w:fill="D2D2D2"/>
        </w:rPr>
        <w:t>riservatezza,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il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documento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diventa visibile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 chi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è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abilitato.</w:t>
      </w:r>
    </w:p>
    <w:p w:rsidR="000316F4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199"/>
        <w:ind w:hanging="378"/>
        <w:rPr>
          <w:b/>
          <w:bCs/>
          <w:color w:val="2A6CA8"/>
          <w:sz w:val="18"/>
          <w:szCs w:val="18"/>
        </w:rPr>
      </w:pPr>
      <w:bookmarkStart w:id="133" w:name="5.7._Registro_di_emergenza"/>
      <w:bookmarkStart w:id="134" w:name="_bookmark93"/>
      <w:bookmarkEnd w:id="133"/>
      <w:bookmarkEnd w:id="134"/>
      <w:r>
        <w:rPr>
          <w:b/>
          <w:bCs/>
          <w:color w:val="2A6CA8"/>
          <w:sz w:val="22"/>
          <w:szCs w:val="22"/>
        </w:rPr>
        <w:t>R</w:t>
      </w:r>
      <w:r>
        <w:rPr>
          <w:b/>
          <w:bCs/>
          <w:color w:val="2A6CA8"/>
          <w:sz w:val="18"/>
          <w:szCs w:val="18"/>
        </w:rPr>
        <w:t>EGISTRO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EMERGENZA</w:t>
      </w:r>
    </w:p>
    <w:p w:rsidR="000316F4" w:rsidRDefault="00846389">
      <w:pPr>
        <w:pStyle w:val="Corpodeltesto"/>
        <w:kinsoku w:val="0"/>
        <w:overflowPunct w:val="0"/>
        <w:spacing w:before="160" w:line="288" w:lineRule="auto"/>
        <w:ind w:right="350"/>
        <w:jc w:val="both"/>
      </w:pP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interruzioni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funzionamento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protocollo</w:t>
      </w:r>
      <w:r>
        <w:rPr>
          <w:spacing w:val="-11"/>
        </w:rPr>
        <w:t xml:space="preserve"> </w:t>
      </w:r>
      <w:r>
        <w:t>informatico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cause</w:t>
      </w:r>
      <w:r>
        <w:rPr>
          <w:spacing w:val="-11"/>
        </w:rPr>
        <w:t xml:space="preserve"> </w:t>
      </w:r>
      <w:r>
        <w:t>tecniche</w:t>
      </w:r>
      <w:r>
        <w:rPr>
          <w:spacing w:val="-12"/>
        </w:rPr>
        <w:t xml:space="preserve"> </w:t>
      </w:r>
      <w:r>
        <w:t>accidentali</w:t>
      </w:r>
      <w:r>
        <w:rPr>
          <w:spacing w:val="-52"/>
        </w:rPr>
        <w:t xml:space="preserve"> </w:t>
      </w:r>
      <w:r>
        <w:t>o programmate, ai sensi dell’art. 63 del Testo Unico, le registrazioni di protocollo vengono effettuate su un</w:t>
      </w:r>
      <w:r>
        <w:rPr>
          <w:spacing w:val="1"/>
        </w:rPr>
        <w:t xml:space="preserve"> </w:t>
      </w:r>
      <w:r>
        <w:t>registro di emergenza</w:t>
      </w:r>
      <w:hyperlink w:anchor="bookmark95" w:history="1">
        <w:r>
          <w:rPr>
            <w:vertAlign w:val="superscript"/>
          </w:rPr>
          <w:t>55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  <w:rPr>
          <w:color w:val="000000"/>
        </w:rPr>
      </w:pPr>
      <w:r>
        <w:t>Il Responsabile della gestione documentale autorizza con proprio provvedimento la predisposizione del</w:t>
      </w:r>
      <w:r>
        <w:rPr>
          <w:spacing w:val="1"/>
        </w:rPr>
        <w:t xml:space="preserve"> </w:t>
      </w:r>
      <w:r>
        <w:t>registro di emergenza in forma cartacea oppure in forma digitale e, al ripristino della funzionalità del sistema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informatico,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registrazioni</w:t>
      </w:r>
      <w:r>
        <w:rPr>
          <w:spacing w:val="1"/>
        </w:rPr>
        <w:t xml:space="preserve"> </w:t>
      </w:r>
      <w:r>
        <w:t>effettuate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inserite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sistema,</w:t>
      </w:r>
      <w:r>
        <w:rPr>
          <w:spacing w:val="1"/>
        </w:rPr>
        <w:t xml:space="preserve"> </w:t>
      </w:r>
      <w:r>
        <w:t>continuando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numerazione del protocollo generale raggiunta al momento dell’interruzione del servizio. A tale registrazione</w:t>
      </w:r>
      <w:r>
        <w:rPr>
          <w:spacing w:val="-52"/>
        </w:rPr>
        <w:t xml:space="preserve"> </w:t>
      </w:r>
      <w:r>
        <w:t>è associato anche il numero di protocollo e la data di registrazione riportati sul protocollo di emergenza,</w:t>
      </w:r>
      <w:r>
        <w:rPr>
          <w:spacing w:val="1"/>
        </w:rPr>
        <w:t xml:space="preserve"> </w:t>
      </w:r>
      <w:r>
        <w:t>mantenendo una correlazione con il numero utilizzato in emergenza. Sul registro di emergenza sono riportate</w:t>
      </w:r>
      <w:r>
        <w:rPr>
          <w:spacing w:val="-52"/>
        </w:rPr>
        <w:t xml:space="preserve"> </w:t>
      </w:r>
      <w:r>
        <w:t xml:space="preserve">la causa, la data e l’ora di inizio dell’interruzione del funzionamento del sistema di protocollo. </w:t>
      </w:r>
      <w:r>
        <w:rPr>
          <w:color w:val="000000"/>
          <w:shd w:val="clear" w:color="auto" w:fill="D2D2D2"/>
        </w:rPr>
        <w:t>In questi casi,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dovranno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essere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compilati</w:t>
      </w:r>
      <w:r>
        <w:rPr>
          <w:color w:val="000000"/>
          <w:spacing w:val="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ogni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loro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parte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 firmati,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Moduli di Registrazione di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Emergenza.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Qualora l’interruzione del funzionamento del sistema di protocollo si prolunghi per più di ventiquattro ore, il</w:t>
      </w:r>
      <w:r>
        <w:rPr>
          <w:spacing w:val="1"/>
        </w:rPr>
        <w:t xml:space="preserve"> </w:t>
      </w:r>
      <w:r>
        <w:t>Responsabile della gestione documentale, ai sensi della normativa vigente, autorizza l’uso del registro di</w:t>
      </w:r>
      <w:r>
        <w:rPr>
          <w:spacing w:val="1"/>
        </w:rPr>
        <w:t xml:space="preserve"> </w:t>
      </w:r>
      <w:r>
        <w:t>emergenza per periodi successivi di non più di una settimana; in tali casi sul registro di emergenza, oltre alle</w:t>
      </w:r>
      <w:r>
        <w:rPr>
          <w:spacing w:val="1"/>
        </w:rPr>
        <w:t xml:space="preserve"> </w:t>
      </w:r>
      <w:r>
        <w:t>informazioni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sopra, vengono</w:t>
      </w:r>
      <w:r>
        <w:rPr>
          <w:spacing w:val="-4"/>
        </w:rPr>
        <w:t xml:space="preserve"> </w:t>
      </w:r>
      <w:r>
        <w:t>riportati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estremi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autorizzazione.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7"/>
        <w:ind w:left="0"/>
        <w:rPr>
          <w:sz w:val="10"/>
          <w:szCs w:val="10"/>
        </w:rPr>
      </w:pPr>
      <w:r w:rsidRPr="000316F4">
        <w:rPr>
          <w:noProof/>
        </w:rPr>
        <w:pict>
          <v:shape id="_x0000_s1078" style="position:absolute;margin-left:56.6pt;margin-top:7.3pt;width:2in;height:.6pt;z-index:29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 w:line="210" w:lineRule="exact"/>
        <w:jc w:val="both"/>
        <w:rPr>
          <w:sz w:val="18"/>
          <w:szCs w:val="18"/>
        </w:rPr>
      </w:pPr>
      <w:bookmarkStart w:id="135" w:name="_bookmark94"/>
      <w:bookmarkEnd w:id="135"/>
      <w:r>
        <w:rPr>
          <w:position w:val="6"/>
          <w:sz w:val="12"/>
          <w:szCs w:val="12"/>
        </w:rPr>
        <w:t>54</w:t>
      </w:r>
      <w:r>
        <w:rPr>
          <w:spacing w:val="12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informatici</w:t>
      </w:r>
      <w:r>
        <w:rPr>
          <w:sz w:val="18"/>
          <w:szCs w:val="18"/>
        </w:rPr>
        <w:t>”,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0316F4" w:rsidRDefault="00846389">
      <w:pPr>
        <w:pStyle w:val="Corpodeltesto"/>
        <w:kinsoku w:val="0"/>
        <w:overflowPunct w:val="0"/>
        <w:ind w:right="347"/>
        <w:jc w:val="both"/>
        <w:rPr>
          <w:i/>
          <w:iCs/>
          <w:sz w:val="18"/>
          <w:szCs w:val="18"/>
        </w:rPr>
      </w:pPr>
      <w:bookmarkStart w:id="136" w:name="_bookmark95"/>
      <w:bookmarkEnd w:id="136"/>
      <w:r>
        <w:rPr>
          <w:position w:val="6"/>
          <w:sz w:val="12"/>
          <w:szCs w:val="12"/>
        </w:rPr>
        <w:t xml:space="preserve">55 </w:t>
      </w:r>
      <w:r>
        <w:rPr>
          <w:sz w:val="18"/>
          <w:szCs w:val="18"/>
        </w:rPr>
        <w:t>L’art. 63 del D.P.R. 445/2000 prevede che “</w:t>
      </w:r>
      <w:r>
        <w:rPr>
          <w:i/>
          <w:iCs/>
          <w:sz w:val="18"/>
          <w:szCs w:val="18"/>
        </w:rPr>
        <w:t>1. Il responsabile del servizio per la tenuta del protocollo informatico, della gestione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 flussi documentali e degli archivi autorizza lo svolgimento anche manuale delle operazioni di registrazione di protocollo su uno o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più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emergenza,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ogni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qualvolta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cause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tecniche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non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sia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possibile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utilizzare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normale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procedura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informatica.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emergenza sono riportate la causa, la data e l’ora di inizio dell’interruzione nonché la data e l’ora del ripristino della funzionalità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 sistema. 2. Qualora l’impossibilità di utilizzare la procedura informatica si prolunghi oltre ventiquattro ore, per cause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eccezionale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gravità,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tenuta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protocollo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può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autorizzare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l’uso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registro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emergenza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periodi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successivi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non più di una settimana. Sul registro di emergenza vanno riportati gli estremi del provvedimento di autorizzazione. 3. Per ogni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giornata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registrazione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emergenza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è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riportato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registro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emergenza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totale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operazioni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registrate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manualmente.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4.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 sequenza numerica utilizzata su un registro di emergenza, anche a seguito di successive interruzioni, deve comunque garantire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l’identificazione univoca dei documenti registrati nell’ambito del sistema documentario dell’area organizzativa omogenea. 5. Le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informazioni relative ai documenti protocollati in emergenza sono inserite nel sistema informatico, utilizzando un’apposita funzione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 recupero dei dati, senza ritardo al ripristino delle funzionalità del sistema. Durante la fase di ripristino, a ciascun documento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registrato in emergenza viene attribuito un numero di protocollo del sistema informatico ordinario, che provvede a mantenere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stabilmente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correlazione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numero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utilizzato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 emergenza”.</w:t>
      </w:r>
    </w:p>
    <w:p w:rsidR="000316F4" w:rsidRDefault="000316F4">
      <w:pPr>
        <w:pStyle w:val="Corpodeltesto"/>
        <w:kinsoku w:val="0"/>
        <w:overflowPunct w:val="0"/>
        <w:ind w:right="347"/>
        <w:jc w:val="both"/>
        <w:rPr>
          <w:i/>
          <w:iCs/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i/>
          <w:iCs/>
          <w:sz w:val="27"/>
          <w:szCs w:val="27"/>
        </w:rPr>
      </w:pPr>
    </w:p>
    <w:p w:rsidR="000316F4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spacing w:before="92"/>
        <w:ind w:hanging="378"/>
        <w:rPr>
          <w:b/>
          <w:bCs/>
          <w:color w:val="2A6CA8"/>
          <w:sz w:val="18"/>
          <w:szCs w:val="18"/>
        </w:rPr>
      </w:pPr>
      <w:bookmarkStart w:id="137" w:name="5.8._Registri_particolari"/>
      <w:bookmarkStart w:id="138" w:name="_bookmark96"/>
      <w:bookmarkEnd w:id="137"/>
      <w:bookmarkEnd w:id="138"/>
      <w:r>
        <w:rPr>
          <w:b/>
          <w:bCs/>
          <w:color w:val="2A6CA8"/>
          <w:spacing w:val="-1"/>
          <w:sz w:val="22"/>
          <w:szCs w:val="22"/>
        </w:rPr>
        <w:t>R</w:t>
      </w:r>
      <w:r>
        <w:rPr>
          <w:b/>
          <w:bCs/>
          <w:color w:val="2A6CA8"/>
          <w:spacing w:val="-1"/>
          <w:sz w:val="18"/>
          <w:szCs w:val="18"/>
        </w:rPr>
        <w:t>EGISTRI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PARTICOLARI</w:t>
      </w:r>
    </w:p>
    <w:p w:rsidR="000316F4" w:rsidRDefault="00846389">
      <w:pPr>
        <w:pStyle w:val="Corpodeltesto"/>
        <w:kinsoku w:val="0"/>
        <w:overflowPunct w:val="0"/>
        <w:spacing w:before="157" w:line="288" w:lineRule="auto"/>
        <w:ind w:right="349"/>
        <w:jc w:val="both"/>
      </w:pPr>
      <w:r>
        <w:t>All’interno</w:t>
      </w:r>
      <w:r>
        <w:rPr>
          <w:spacing w:val="1"/>
        </w:rPr>
        <w:t xml:space="preserve"> </w:t>
      </w:r>
      <w:r>
        <w:t>dell’Istituzione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istituiti</w:t>
      </w:r>
      <w:r>
        <w:rPr>
          <w:spacing w:val="1"/>
        </w:rPr>
        <w:t xml:space="preserve"> </w:t>
      </w:r>
      <w:r>
        <w:t>registri</w:t>
      </w:r>
      <w:r>
        <w:rPr>
          <w:spacing w:val="1"/>
        </w:rPr>
        <w:t xml:space="preserve"> </w:t>
      </w:r>
      <w:r>
        <w:t>particolari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sottratti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consultazione da parte di chi non sia espressamente abilitato e per i quali possono essere previste particolari</w:t>
      </w:r>
      <w:r>
        <w:rPr>
          <w:spacing w:val="1"/>
        </w:rPr>
        <w:t xml:space="preserve"> </w:t>
      </w:r>
      <w:r>
        <w:t>forme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riservatezza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accesso.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questi</w:t>
      </w:r>
      <w:r>
        <w:rPr>
          <w:spacing w:val="-5"/>
        </w:rPr>
        <w:t xml:space="preserve"> </w:t>
      </w:r>
      <w:r>
        <w:t>registri</w:t>
      </w:r>
      <w:r>
        <w:rPr>
          <w:spacing w:val="-6"/>
        </w:rPr>
        <w:t xml:space="preserve"> </w:t>
      </w:r>
      <w:r>
        <w:t>vanno</w:t>
      </w:r>
      <w:r>
        <w:rPr>
          <w:spacing w:val="-4"/>
        </w:rPr>
        <w:t xml:space="preserve"> </w:t>
      </w:r>
      <w:r>
        <w:t>caricati</w:t>
      </w:r>
      <w:r>
        <w:rPr>
          <w:spacing w:val="-5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informatici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immagini</w:t>
      </w:r>
      <w:r>
        <w:rPr>
          <w:spacing w:val="-5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cartacei</w:t>
      </w:r>
      <w:r>
        <w:rPr>
          <w:spacing w:val="-5"/>
        </w:rPr>
        <w:t xml:space="preserve"> </w:t>
      </w:r>
      <w:r>
        <w:t>secondo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istruzioni</w:t>
      </w:r>
      <w:r>
        <w:rPr>
          <w:spacing w:val="-5"/>
        </w:rPr>
        <w:t xml:space="preserve"> </w:t>
      </w:r>
      <w:r>
        <w:t>presenti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istitutivo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particolare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parola</w:t>
      </w:r>
      <w:r>
        <w:rPr>
          <w:spacing w:val="-9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riportato nel</w:t>
      </w:r>
      <w:r>
        <w:rPr>
          <w:spacing w:val="1"/>
        </w:rPr>
        <w:t xml:space="preserve"> </w:t>
      </w:r>
      <w:r>
        <w:t>presente manuale.</w:t>
      </w:r>
    </w:p>
    <w:p w:rsidR="000316F4" w:rsidRDefault="00846389">
      <w:pPr>
        <w:pStyle w:val="Corpodeltesto"/>
        <w:kinsoku w:val="0"/>
        <w:overflowPunct w:val="0"/>
        <w:spacing w:before="122" w:line="288" w:lineRule="auto"/>
        <w:ind w:right="350"/>
        <w:jc w:val="both"/>
        <w:rPr>
          <w:sz w:val="23"/>
          <w:szCs w:val="23"/>
        </w:rPr>
      </w:pPr>
      <w:r>
        <w:t>I documenti che sono soggetti a particolare registrazione dell’Istituzione scolastica e che, ai sensi dell’art. 53,</w:t>
      </w:r>
      <w:r>
        <w:rPr>
          <w:spacing w:val="-52"/>
        </w:rPr>
        <w:t xml:space="preserve"> </w:t>
      </w:r>
      <w:r>
        <w:t>comma 5, del D.P.R. 445/2000, sono esclusi dalla protocollazione sono definiti nel presente manuale, con</w:t>
      </w:r>
      <w:r>
        <w:rPr>
          <w:spacing w:val="1"/>
        </w:rPr>
        <w:t xml:space="preserve"> </w:t>
      </w:r>
      <w:r>
        <w:t>indicazione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registri</w:t>
      </w:r>
      <w:r>
        <w:rPr>
          <w:sz w:val="23"/>
          <w:szCs w:val="23"/>
        </w:rPr>
        <w:t>.</w:t>
      </w:r>
    </w:p>
    <w:p w:rsidR="000316F4" w:rsidRDefault="00846389">
      <w:pPr>
        <w:pStyle w:val="Corpodeltesto"/>
        <w:kinsoku w:val="0"/>
        <w:overflowPunct w:val="0"/>
        <w:spacing w:before="119"/>
        <w:jc w:val="both"/>
        <w:rPr>
          <w:color w:val="000000"/>
        </w:rPr>
      </w:pPr>
      <w:r>
        <w:t>Sono</w:t>
      </w:r>
      <w:r>
        <w:rPr>
          <w:spacing w:val="-2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registrazione</w:t>
      </w:r>
      <w:r>
        <w:rPr>
          <w:spacing w:val="-2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documenti:</w:t>
      </w:r>
      <w:r>
        <w:rPr>
          <w:spacing w:val="-1"/>
        </w:rPr>
        <w:t xml:space="preserve"> </w:t>
      </w:r>
      <w:r>
        <w:t>[</w:t>
      </w:r>
      <w:r>
        <w:rPr>
          <w:i/>
          <w:iCs/>
          <w:color w:val="000000"/>
          <w:shd w:val="clear" w:color="auto" w:fill="FFFF00"/>
        </w:rPr>
        <w:t>tipologia</w:t>
      </w:r>
      <w:r>
        <w:rPr>
          <w:i/>
          <w:iCs/>
          <w:color w:val="000000"/>
          <w:spacing w:val="-4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documenti</w:t>
      </w:r>
      <w:r>
        <w:rPr>
          <w:color w:val="000000"/>
        </w:rPr>
        <w:t>].</w:t>
      </w:r>
    </w:p>
    <w:p w:rsidR="000316F4" w:rsidRDefault="00846389">
      <w:pPr>
        <w:pStyle w:val="Corpodeltesto"/>
        <w:kinsoku w:val="0"/>
        <w:overflowPunct w:val="0"/>
        <w:spacing w:before="171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[Nell’Istituzione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scolastica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possono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essere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sono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soggetti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registrazione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particolare,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titolo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esemplificativo: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166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le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delibere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Consiglio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d’Istituto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Collegio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docenti;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38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verbali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Consiglio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d’Istituto,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della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Giunta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esecutiva,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Collegio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docenti,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Consigli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classe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39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decreti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Dirigente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Scolastico;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38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diplomi;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39"/>
        <w:rPr>
          <w:rFonts w:ascii="Wingdings" w:hAnsi="Wingdings" w:cs="Wingdings"/>
          <w:color w:val="000000"/>
        </w:rPr>
      </w:pPr>
      <w:r>
        <w:rPr>
          <w:i/>
          <w:iCs/>
          <w:sz w:val="20"/>
          <w:szCs w:val="20"/>
        </w:rPr>
        <w:t>i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certificati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rilasciati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dall’Istituzione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scolastica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(es.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iscrizione).]</w:t>
      </w:r>
    </w:p>
    <w:p w:rsidR="000316F4" w:rsidRDefault="00846389">
      <w:pPr>
        <w:pStyle w:val="Corpodeltesto"/>
        <w:kinsoku w:val="0"/>
        <w:overflowPunct w:val="0"/>
        <w:spacing w:before="159" w:line="288" w:lineRule="auto"/>
        <w:ind w:right="349"/>
        <w:jc w:val="both"/>
        <w:rPr>
          <w:color w:val="000000"/>
        </w:rPr>
      </w:pPr>
      <w:r>
        <w:t>Per la gestione del trattamento delle registrazioni particolari informatiche vengono individuati i seguenti</w:t>
      </w:r>
      <w:r>
        <w:rPr>
          <w:spacing w:val="1"/>
        </w:rPr>
        <w:t xml:space="preserve"> </w:t>
      </w:r>
      <w:r>
        <w:t>registri: [</w:t>
      </w:r>
      <w:r>
        <w:rPr>
          <w:i/>
          <w:iCs/>
          <w:color w:val="000000"/>
          <w:shd w:val="clear" w:color="auto" w:fill="FFFF00"/>
        </w:rPr>
        <w:t>denominazione</w:t>
      </w:r>
      <w:r>
        <w:rPr>
          <w:i/>
          <w:iCs/>
          <w:color w:val="000000"/>
          <w:spacing w:val="-2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registri</w:t>
      </w:r>
      <w:r>
        <w:rPr>
          <w:color w:val="000000"/>
        </w:rPr>
        <w:t>].</w:t>
      </w:r>
    </w:p>
    <w:p w:rsidR="000316F4" w:rsidRDefault="00846389">
      <w:pPr>
        <w:pStyle w:val="Corpodeltesto"/>
        <w:kinsoku w:val="0"/>
        <w:overflowPunct w:val="0"/>
        <w:spacing w:before="120"/>
        <w:jc w:val="both"/>
        <w:rPr>
          <w:color w:val="000000"/>
        </w:rPr>
      </w:pP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si descrivono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registri</w:t>
      </w:r>
      <w:r>
        <w:rPr>
          <w:spacing w:val="-3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elencati: [</w:t>
      </w:r>
      <w:r>
        <w:rPr>
          <w:i/>
          <w:iCs/>
          <w:color w:val="000000"/>
          <w:shd w:val="clear" w:color="auto" w:fill="FFFF00"/>
        </w:rPr>
        <w:t>modalità</w:t>
      </w:r>
      <w:r>
        <w:rPr>
          <w:i/>
          <w:iCs/>
          <w:color w:val="000000"/>
          <w:spacing w:val="-2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di</w:t>
      </w:r>
      <w:r>
        <w:rPr>
          <w:i/>
          <w:iCs/>
          <w:color w:val="000000"/>
          <w:spacing w:val="-4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gestione</w:t>
      </w:r>
      <w:r>
        <w:rPr>
          <w:i/>
          <w:iCs/>
          <w:color w:val="000000"/>
          <w:spacing w:val="-1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dei</w:t>
      </w:r>
      <w:r>
        <w:rPr>
          <w:i/>
          <w:iCs/>
          <w:color w:val="000000"/>
          <w:spacing w:val="-4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registri</w:t>
      </w:r>
      <w:r>
        <w:rPr>
          <w:color w:val="000000"/>
        </w:rPr>
        <w:t>].</w:t>
      </w:r>
    </w:p>
    <w:p w:rsidR="000316F4" w:rsidRDefault="000316F4">
      <w:pPr>
        <w:pStyle w:val="Corpodeltesto"/>
        <w:kinsoku w:val="0"/>
        <w:overflowPunct w:val="0"/>
        <w:spacing w:before="7"/>
        <w:ind w:left="0"/>
        <w:rPr>
          <w:sz w:val="21"/>
          <w:szCs w:val="21"/>
        </w:rPr>
      </w:pPr>
    </w:p>
    <w:p w:rsidR="000316F4" w:rsidRDefault="00846389">
      <w:pPr>
        <w:pStyle w:val="Paragrafoelenco"/>
        <w:numPr>
          <w:ilvl w:val="1"/>
          <w:numId w:val="8"/>
        </w:numPr>
        <w:tabs>
          <w:tab w:val="left" w:pos="530"/>
        </w:tabs>
        <w:kinsoku w:val="0"/>
        <w:overflowPunct w:val="0"/>
        <w:ind w:hanging="378"/>
        <w:rPr>
          <w:b/>
          <w:bCs/>
          <w:color w:val="2A6CA8"/>
          <w:sz w:val="18"/>
          <w:szCs w:val="18"/>
        </w:rPr>
      </w:pPr>
      <w:bookmarkStart w:id="139" w:name="5.9._Annullamento_delle_registrazioni_di"/>
      <w:bookmarkStart w:id="140" w:name="_bookmark97"/>
      <w:bookmarkEnd w:id="139"/>
      <w:bookmarkEnd w:id="140"/>
      <w:r>
        <w:rPr>
          <w:b/>
          <w:bCs/>
          <w:color w:val="2A6CA8"/>
          <w:sz w:val="22"/>
          <w:szCs w:val="22"/>
        </w:rPr>
        <w:t>A</w:t>
      </w:r>
      <w:r>
        <w:rPr>
          <w:b/>
          <w:bCs/>
          <w:color w:val="2A6CA8"/>
          <w:sz w:val="18"/>
          <w:szCs w:val="18"/>
        </w:rPr>
        <w:t>NNULLAMENTO</w:t>
      </w:r>
      <w:r>
        <w:rPr>
          <w:b/>
          <w:bCs/>
          <w:color w:val="2A6CA8"/>
          <w:spacing w:val="-7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DELLE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REGISTRAZIONI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6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PROTOCOLLO</w:t>
      </w:r>
    </w:p>
    <w:p w:rsidR="000316F4" w:rsidRDefault="00846389">
      <w:pPr>
        <w:pStyle w:val="Corpodeltesto"/>
        <w:kinsoku w:val="0"/>
        <w:overflowPunct w:val="0"/>
        <w:spacing w:before="160" w:line="288" w:lineRule="auto"/>
        <w:ind w:right="349"/>
        <w:jc w:val="both"/>
      </w:pP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necessità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modificare</w:t>
      </w:r>
      <w:r>
        <w:rPr>
          <w:spacing w:val="-14"/>
        </w:rPr>
        <w:t xml:space="preserve"> </w:t>
      </w:r>
      <w:r>
        <w:t>anche</w:t>
      </w:r>
      <w:r>
        <w:rPr>
          <w:spacing w:val="-14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solo</w:t>
      </w:r>
      <w:r>
        <w:rPr>
          <w:spacing w:val="-15"/>
        </w:rPr>
        <w:t xml:space="preserve"> </w:t>
      </w:r>
      <w:r>
        <w:t>campo</w:t>
      </w:r>
      <w:r>
        <w:rPr>
          <w:spacing w:val="-15"/>
        </w:rPr>
        <w:t xml:space="preserve"> </w:t>
      </w:r>
      <w:r>
        <w:t>tra</w:t>
      </w:r>
      <w:r>
        <w:rPr>
          <w:spacing w:val="-13"/>
        </w:rPr>
        <w:t xml:space="preserve"> </w:t>
      </w:r>
      <w:r>
        <w:t>quelli</w:t>
      </w:r>
      <w:r>
        <w:rPr>
          <w:spacing w:val="-14"/>
        </w:rPr>
        <w:t xml:space="preserve"> </w:t>
      </w:r>
      <w:r>
        <w:t>obbligatori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registrazione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protocollo</w:t>
      </w:r>
      <w:r>
        <w:rPr>
          <w:spacing w:val="-15"/>
        </w:rPr>
        <w:t xml:space="preserve"> </w:t>
      </w:r>
      <w:r>
        <w:t>registrato</w:t>
      </w:r>
      <w:r>
        <w:rPr>
          <w:spacing w:val="-5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modificabile,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correggere</w:t>
      </w:r>
      <w:r>
        <w:rPr>
          <w:spacing w:val="-5"/>
        </w:rPr>
        <w:t xml:space="preserve"> </w:t>
      </w:r>
      <w:r>
        <w:t>errori</w:t>
      </w:r>
      <w:r>
        <w:rPr>
          <w:spacing w:val="-3"/>
        </w:rPr>
        <w:t xml:space="preserve"> </w:t>
      </w:r>
      <w:r>
        <w:t>verificatisi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immissione</w:t>
      </w:r>
      <w:r>
        <w:rPr>
          <w:spacing w:val="-7"/>
        </w:rPr>
        <w:t xml:space="preserve"> </w:t>
      </w:r>
      <w:r>
        <w:t>manuale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attraverso</w:t>
      </w:r>
      <w:r>
        <w:rPr>
          <w:spacing w:val="-52"/>
        </w:rPr>
        <w:t xml:space="preserve"> </w:t>
      </w:r>
      <w:r>
        <w:t>l'interoperabilità dei sistemi di protocollo mittente e destinatario, comporta l'obbligo di annullare l'intera</w:t>
      </w:r>
      <w:r>
        <w:rPr>
          <w:spacing w:val="1"/>
        </w:rPr>
        <w:t xml:space="preserve"> </w:t>
      </w:r>
      <w:r>
        <w:t>registrazione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protocollo.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  <w:rPr>
          <w:color w:val="000000"/>
        </w:rPr>
      </w:pPr>
      <w:r>
        <w:rPr>
          <w:color w:val="000000"/>
          <w:shd w:val="clear" w:color="auto" w:fill="D2D2D2"/>
        </w:rPr>
        <w:t>Solo il Responsabile della gestione documentale è autorizzato ad annullare ovvero a dare disposizioni di</w:t>
      </w:r>
      <w:r>
        <w:rPr>
          <w:color w:val="000000"/>
          <w:spacing w:val="1"/>
        </w:rPr>
        <w:t xml:space="preserve"> </w:t>
      </w:r>
      <w:r>
        <w:rPr>
          <w:color w:val="000000"/>
          <w:shd w:val="clear" w:color="auto" w:fill="D2D2D2"/>
        </w:rPr>
        <w:t>annullamento delle registrazioni di protocollo. L’annullamento di una registrazione di protocollo deve essere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  <w:shd w:val="clear" w:color="auto" w:fill="D2D2D2"/>
        </w:rPr>
        <w:t>richiesto</w:t>
      </w:r>
      <w:r>
        <w:rPr>
          <w:color w:val="000000"/>
          <w:spacing w:val="-15"/>
          <w:shd w:val="clear" w:color="auto" w:fill="D2D2D2"/>
        </w:rPr>
        <w:t xml:space="preserve"> </w:t>
      </w:r>
      <w:r>
        <w:rPr>
          <w:color w:val="000000"/>
          <w:spacing w:val="-1"/>
          <w:shd w:val="clear" w:color="auto" w:fill="D2D2D2"/>
        </w:rPr>
        <w:t>con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specifica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e-mail,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adeguatamente</w:t>
      </w:r>
      <w:r>
        <w:rPr>
          <w:color w:val="000000"/>
          <w:spacing w:val="-1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motivata,</w:t>
      </w:r>
      <w:r>
        <w:rPr>
          <w:color w:val="000000"/>
          <w:spacing w:val="-15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indirizzata</w:t>
      </w:r>
      <w:r>
        <w:rPr>
          <w:color w:val="000000"/>
          <w:spacing w:val="-1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al</w:t>
      </w:r>
      <w:r>
        <w:rPr>
          <w:color w:val="000000"/>
          <w:spacing w:val="-1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Responsabile</w:t>
      </w:r>
      <w:r>
        <w:rPr>
          <w:color w:val="000000"/>
          <w:spacing w:val="-1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gestione</w:t>
      </w:r>
      <w:r>
        <w:rPr>
          <w:color w:val="000000"/>
          <w:spacing w:val="-1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documentale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D2D2D2"/>
        </w:rPr>
        <w:t>che,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solo</w:t>
      </w:r>
      <w:r>
        <w:rPr>
          <w:color w:val="000000"/>
          <w:spacing w:val="-4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 seguito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 valutazione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della</w:t>
      </w:r>
      <w:r>
        <w:rPr>
          <w:color w:val="000000"/>
          <w:spacing w:val="-2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particolare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questione,</w:t>
      </w:r>
      <w:r>
        <w:rPr>
          <w:color w:val="000000"/>
          <w:spacing w:val="-1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può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autorizzare</w:t>
      </w:r>
      <w:r>
        <w:rPr>
          <w:color w:val="000000"/>
          <w:spacing w:val="-3"/>
          <w:shd w:val="clear" w:color="auto" w:fill="D2D2D2"/>
        </w:rPr>
        <w:t xml:space="preserve"> </w:t>
      </w:r>
      <w:r>
        <w:rPr>
          <w:color w:val="000000"/>
          <w:shd w:val="clear" w:color="auto" w:fill="D2D2D2"/>
        </w:rPr>
        <w:t>l’annullamento stesso.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0"/>
        <w:jc w:val="both"/>
      </w:pP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annullate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rimanere</w:t>
      </w:r>
      <w:r>
        <w:rPr>
          <w:spacing w:val="1"/>
        </w:rPr>
        <w:t xml:space="preserve"> </w:t>
      </w:r>
      <w:r>
        <w:t>memorizzate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sottoposte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elaborazioni previste dalla procedura. In tale ipotesi, la procedura per indicare l’annullamento riporta la</w:t>
      </w:r>
      <w:r>
        <w:rPr>
          <w:spacing w:val="1"/>
        </w:rPr>
        <w:t xml:space="preserve"> </w:t>
      </w:r>
      <w:r>
        <w:t>dicitura</w:t>
      </w:r>
      <w:r>
        <w:rPr>
          <w:spacing w:val="1"/>
        </w:rPr>
        <w:t xml:space="preserve"> </w:t>
      </w:r>
      <w:r>
        <w:t>“annullato”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visibile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tale,</w:t>
      </w:r>
      <w:r>
        <w:rPr>
          <w:spacing w:val="1"/>
        </w:rPr>
        <w:t xml:space="preserve"> </w:t>
      </w:r>
      <w:r>
        <w:t>comunque,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consentire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lettura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informazioni</w:t>
      </w:r>
      <w:r>
        <w:rPr>
          <w:spacing w:val="-11"/>
        </w:rPr>
        <w:t xml:space="preserve"> </w:t>
      </w:r>
      <w:r>
        <w:t>originarie</w:t>
      </w:r>
      <w:r>
        <w:rPr>
          <w:spacing w:val="-12"/>
        </w:rPr>
        <w:t xml:space="preserve"> </w:t>
      </w:r>
      <w:r>
        <w:t>unitamente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data,</w:t>
      </w:r>
      <w:r>
        <w:rPr>
          <w:spacing w:val="-11"/>
        </w:rPr>
        <w:t xml:space="preserve"> </w:t>
      </w:r>
      <w:r>
        <w:t>all'identificativo</w:t>
      </w:r>
      <w:r>
        <w:rPr>
          <w:spacing w:val="-12"/>
        </w:rPr>
        <w:t xml:space="preserve"> </w:t>
      </w:r>
      <w:r>
        <w:t>dell'operatore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agli</w:t>
      </w:r>
      <w:r>
        <w:rPr>
          <w:spacing w:val="-13"/>
        </w:rPr>
        <w:t xml:space="preserve"> </w:t>
      </w:r>
      <w:r>
        <w:t>estremi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provvedimento</w:t>
      </w:r>
      <w:r>
        <w:rPr>
          <w:spacing w:val="-53"/>
        </w:rPr>
        <w:t xml:space="preserve"> </w:t>
      </w:r>
      <w:r>
        <w:t>d'autorizzazione.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registra</w:t>
      </w:r>
      <w:r>
        <w:rPr>
          <w:spacing w:val="-2"/>
        </w:rPr>
        <w:t xml:space="preserve"> </w:t>
      </w:r>
      <w:r>
        <w:t>l’avvenuta</w:t>
      </w:r>
      <w:r>
        <w:rPr>
          <w:spacing w:val="-2"/>
        </w:rPr>
        <w:t xml:space="preserve"> </w:t>
      </w:r>
      <w:r>
        <w:t>rettifica,</w:t>
      </w:r>
      <w:r>
        <w:rPr>
          <w:spacing w:val="-3"/>
        </w:rPr>
        <w:t xml:space="preserve"> </w:t>
      </w:r>
      <w:r>
        <w:t>la data</w:t>
      </w:r>
      <w:r>
        <w:rPr>
          <w:spacing w:val="-2"/>
        </w:rPr>
        <w:t xml:space="preserve"> </w:t>
      </w:r>
      <w:r>
        <w:t>e il</w:t>
      </w:r>
      <w:r>
        <w:rPr>
          <w:spacing w:val="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è intervenuto.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51"/>
        <w:jc w:val="both"/>
      </w:pP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dell’annullamento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registrazione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l’applicativo</w:t>
      </w:r>
      <w:r>
        <w:rPr>
          <w:spacing w:val="1"/>
        </w:rPr>
        <w:t xml:space="preserve"> </w:t>
      </w:r>
      <w:r>
        <w:t>richiede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motivazione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estremi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annullamento.</w:t>
      </w:r>
    </w:p>
    <w:p w:rsidR="000316F4" w:rsidRDefault="00846389">
      <w:pPr>
        <w:pStyle w:val="Paragrafoelenco"/>
        <w:numPr>
          <w:ilvl w:val="1"/>
          <w:numId w:val="8"/>
        </w:numPr>
        <w:tabs>
          <w:tab w:val="left" w:pos="640"/>
        </w:tabs>
        <w:kinsoku w:val="0"/>
        <w:overflowPunct w:val="0"/>
        <w:spacing w:before="199"/>
        <w:ind w:left="640" w:hanging="488"/>
        <w:rPr>
          <w:b/>
          <w:bCs/>
          <w:color w:val="2A6CA8"/>
          <w:sz w:val="18"/>
          <w:szCs w:val="18"/>
        </w:rPr>
      </w:pPr>
      <w:bookmarkStart w:id="141" w:name="5.10._Modalità_di_svolgimento_del_proces"/>
      <w:bookmarkStart w:id="142" w:name="_bookmark98"/>
      <w:bookmarkEnd w:id="141"/>
      <w:bookmarkEnd w:id="142"/>
      <w:r>
        <w:rPr>
          <w:b/>
          <w:bCs/>
          <w:color w:val="2A6CA8"/>
          <w:sz w:val="22"/>
          <w:szCs w:val="22"/>
        </w:rPr>
        <w:t>M</w:t>
      </w:r>
      <w:r>
        <w:rPr>
          <w:b/>
          <w:bCs/>
          <w:color w:val="2A6CA8"/>
          <w:sz w:val="18"/>
          <w:szCs w:val="18"/>
        </w:rPr>
        <w:t>ODALITÀ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SVOLGIMENTO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DEL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PROCESSO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3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SCANSIONE</w:t>
      </w:r>
    </w:p>
    <w:p w:rsidR="000316F4" w:rsidRDefault="00846389">
      <w:pPr>
        <w:pStyle w:val="Corpodeltesto"/>
        <w:kinsoku w:val="0"/>
        <w:overflowPunct w:val="0"/>
        <w:spacing w:before="160"/>
        <w:jc w:val="both"/>
      </w:pPr>
      <w:r>
        <w:t>Il</w:t>
      </w:r>
      <w:r>
        <w:rPr>
          <w:spacing w:val="-1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di scansione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articola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fasi: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170" w:line="288" w:lineRule="auto"/>
        <w:ind w:left="873" w:right="349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acquisizione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immagini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modo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tale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ogni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documento,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anche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composto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più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pagine,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corrisponda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 unico</w:t>
      </w:r>
      <w:r>
        <w:rPr>
          <w:spacing w:val="-3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file</w:t>
      </w:r>
      <w:r>
        <w:rPr>
          <w:i/>
          <w:iCs/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 formato</w:t>
      </w:r>
      <w:r>
        <w:rPr>
          <w:spacing w:val="-4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standard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abilitato alla conservazione;</w:t>
      </w:r>
    </w:p>
    <w:p w:rsidR="000316F4" w:rsidRDefault="000316F4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spacing w:before="170" w:line="288" w:lineRule="auto"/>
        <w:ind w:left="873" w:right="349"/>
        <w:rPr>
          <w:rFonts w:ascii="Wingdings" w:hAnsi="Wingdings" w:cs="Wingdings"/>
          <w:color w:val="000000"/>
          <w:sz w:val="22"/>
          <w:szCs w:val="22"/>
        </w:rPr>
        <w:sectPr w:rsidR="000316F4">
          <w:pgSz w:w="11910" w:h="16840"/>
          <w:pgMar w:top="1260" w:right="780" w:bottom="120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2"/>
        <w:ind w:left="0"/>
        <w:rPr>
          <w:sz w:val="27"/>
          <w:szCs w:val="27"/>
        </w:rPr>
      </w:pP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94" w:line="288" w:lineRule="auto"/>
        <w:ind w:right="35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verifica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correttezza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dell’acquisizione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immagini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esatta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corrispondenza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immagini ottenute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 gli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originali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cartacei;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4"/>
        </w:tabs>
        <w:kinsoku w:val="0"/>
        <w:overflowPunct w:val="0"/>
        <w:ind w:left="873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collegamento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immagini alla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rispettiva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registrazione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protocollo,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modo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modificabile;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67"/>
        </w:tabs>
        <w:kinsoku w:val="0"/>
        <w:overflowPunct w:val="0"/>
        <w:spacing w:before="51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memorizzazione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immagini, in modo non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modificabile.</w:t>
      </w:r>
    </w:p>
    <w:p w:rsidR="000316F4" w:rsidRDefault="00846389">
      <w:pPr>
        <w:pStyle w:val="Corpodeltesto"/>
        <w:kinsoku w:val="0"/>
        <w:overflowPunct w:val="0"/>
        <w:spacing w:before="170" w:line="288" w:lineRule="auto"/>
        <w:ind w:right="350"/>
        <w:jc w:val="both"/>
      </w:pPr>
      <w:r>
        <w:t>In linea con la certificazione di processo</w:t>
      </w:r>
      <w:hyperlink w:anchor="bookmark101" w:history="1">
        <w:r>
          <w:rPr>
            <w:vertAlign w:val="superscript"/>
          </w:rPr>
          <w:t>56</w:t>
        </w:r>
      </w:hyperlink>
      <w:r>
        <w:t>, l'operatore di protocollo, a valle del processo di scansione, attesta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conformità del</w:t>
      </w:r>
      <w:r>
        <w:rPr>
          <w:spacing w:val="1"/>
        </w:rPr>
        <w:t xml:space="preserve"> </w:t>
      </w:r>
      <w:r>
        <w:t>documento scansionato al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originale.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  <w:rPr>
          <w:vertAlign w:val="superscript"/>
        </w:rPr>
      </w:pPr>
      <w:r>
        <w:t>In breve, la conformità della copia per immagine su supporto informatico di un documento analogico è</w:t>
      </w:r>
      <w:r>
        <w:rPr>
          <w:spacing w:val="1"/>
        </w:rPr>
        <w:t xml:space="preserve"> </w:t>
      </w:r>
      <w:r>
        <w:t>garantita</w:t>
      </w:r>
      <w:r>
        <w:rPr>
          <w:spacing w:val="-2"/>
        </w:rPr>
        <w:t xml:space="preserve"> </w:t>
      </w:r>
      <w:r>
        <w:t>mediante:</w:t>
      </w:r>
      <w:hyperlink w:anchor="bookmark102" w:history="1">
        <w:r>
          <w:rPr>
            <w:vertAlign w:val="superscript"/>
          </w:rPr>
          <w:t>57</w:t>
        </w:r>
      </w:hyperlink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120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attestazione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un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pubblico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ufficiale;</w:t>
      </w:r>
    </w:p>
    <w:p w:rsidR="000316F4" w:rsidRDefault="00846389">
      <w:pPr>
        <w:pStyle w:val="Paragrafoelenco"/>
        <w:numPr>
          <w:ilvl w:val="2"/>
          <w:numId w:val="8"/>
        </w:numPr>
        <w:tabs>
          <w:tab w:val="left" w:pos="873"/>
        </w:tabs>
        <w:kinsoku w:val="0"/>
        <w:overflowPunct w:val="0"/>
        <w:spacing w:before="52" w:line="288" w:lineRule="auto"/>
        <w:ind w:right="349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apposizione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digitale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qualificata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elettronica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avanzata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altro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tipo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firma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sensi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dell’art.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20,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comma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1-</w:t>
      </w:r>
      <w:r>
        <w:rPr>
          <w:i/>
          <w:iCs/>
          <w:sz w:val="22"/>
          <w:szCs w:val="22"/>
        </w:rPr>
        <w:t>bis</w:t>
      </w:r>
      <w:r>
        <w:rPr>
          <w:sz w:val="22"/>
          <w:szCs w:val="22"/>
        </w:rPr>
        <w:t>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ovvero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sigillo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elettronico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qualificato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avanzato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parte</w:t>
      </w:r>
      <w:r>
        <w:rPr>
          <w:spacing w:val="-53"/>
          <w:sz w:val="22"/>
          <w:szCs w:val="22"/>
        </w:rPr>
        <w:t xml:space="preserve"> </w:t>
      </w:r>
      <w:r>
        <w:rPr>
          <w:sz w:val="22"/>
          <w:szCs w:val="22"/>
        </w:rPr>
        <w:t>di chi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effettua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raffronto.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53"/>
        <w:jc w:val="both"/>
      </w:pPr>
      <w:r>
        <w:t>L’attestazione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conformità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copie</w:t>
      </w:r>
      <w:r>
        <w:rPr>
          <w:spacing w:val="-8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inserita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informatico</w:t>
      </w:r>
      <w:r>
        <w:rPr>
          <w:spacing w:val="-6"/>
        </w:rPr>
        <w:t xml:space="preserve"> </w:t>
      </w:r>
      <w:r>
        <w:t>contenente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copia</w:t>
      </w:r>
      <w:r>
        <w:rPr>
          <w:spacing w:val="-8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immagine o essere prodotta come documento informatico separato contenente un riferimento temporale e</w:t>
      </w:r>
      <w:r>
        <w:rPr>
          <w:spacing w:val="1"/>
        </w:rPr>
        <w:t xml:space="preserve"> </w:t>
      </w:r>
      <w:r>
        <w:t>l’impronta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immagine.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51"/>
        <w:jc w:val="both"/>
      </w:pPr>
      <w:r>
        <w:t>Il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contenente</w:t>
      </w:r>
      <w:r>
        <w:rPr>
          <w:spacing w:val="1"/>
        </w:rPr>
        <w:t xml:space="preserve"> </w:t>
      </w:r>
      <w:r>
        <w:t>l’attestazione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elettronica</w:t>
      </w:r>
      <w:r>
        <w:rPr>
          <w:spacing w:val="-52"/>
        </w:rPr>
        <w:t xml:space="preserve"> </w:t>
      </w:r>
      <w:r>
        <w:t>qualificata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avanzata del</w:t>
      </w:r>
      <w:r>
        <w:rPr>
          <w:spacing w:val="1"/>
        </w:rPr>
        <w:t xml:space="preserve"> </w:t>
      </w:r>
      <w:r>
        <w:t>notaio 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ufficiale a ciò autorizzato.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49"/>
        <w:jc w:val="both"/>
      </w:pPr>
      <w:r>
        <w:t>In ogni caso non vengono riprodotti in formato immagine i documenti che per caratteristiche fisiche non</w:t>
      </w:r>
      <w:r>
        <w:rPr>
          <w:spacing w:val="1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essere sottoposti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scansione (formati</w:t>
      </w:r>
      <w:r>
        <w:rPr>
          <w:spacing w:val="-2"/>
        </w:rPr>
        <w:t xml:space="preserve"> </w:t>
      </w:r>
      <w:r>
        <w:t xml:space="preserve">non </w:t>
      </w:r>
      <w:r>
        <w:rPr>
          <w:i/>
          <w:iCs/>
        </w:rPr>
        <w:t>standard</w:t>
      </w:r>
      <w:r>
        <w:rPr>
          <w:i/>
          <w:iCs/>
          <w:spacing w:val="-1"/>
        </w:rPr>
        <w:t xml:space="preserve"> </w:t>
      </w:r>
      <w:r>
        <w:t>o particolarmente voluminosi).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1"/>
        <w:jc w:val="both"/>
      </w:pPr>
      <w:r>
        <w:t>Si precisa che qualora debbano essere protocollati documenti contenenti categorie particolari di dati personali</w:t>
      </w:r>
      <w:r>
        <w:rPr>
          <w:spacing w:val="-53"/>
        </w:rPr>
        <w:t xml:space="preserve"> </w:t>
      </w:r>
      <w:r>
        <w:t>di cui all’art. 9 del Regolamento UE 679/2016, l’operatore di protocollo, dotato delle necessarie abilitazioni,</w:t>
      </w:r>
      <w:r>
        <w:rPr>
          <w:spacing w:val="1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contrassegnare il</w:t>
      </w:r>
      <w:r>
        <w:rPr>
          <w:spacing w:val="1"/>
        </w:rPr>
        <w:t xml:space="preserve"> </w:t>
      </w:r>
      <w:r>
        <w:t>documento come contenente dati</w:t>
      </w:r>
      <w:r>
        <w:rPr>
          <w:spacing w:val="-3"/>
        </w:rPr>
        <w:t xml:space="preserve"> </w:t>
      </w:r>
      <w:r>
        <w:t>riservati</w:t>
      </w:r>
      <w:hyperlink w:anchor="bookmark103" w:history="1">
        <w:r>
          <w:rPr>
            <w:vertAlign w:val="superscript"/>
          </w:rPr>
          <w:t>58</w:t>
        </w:r>
      </w:hyperlink>
      <w:r>
        <w:t>.</w:t>
      </w:r>
    </w:p>
    <w:p w:rsidR="000316F4" w:rsidRDefault="000316F4">
      <w:pPr>
        <w:pStyle w:val="Corpodeltesto"/>
        <w:kinsoku w:val="0"/>
        <w:overflowPunct w:val="0"/>
        <w:ind w:left="0"/>
        <w:rPr>
          <w:sz w:val="24"/>
          <w:szCs w:val="24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3"/>
          <w:szCs w:val="23"/>
        </w:rPr>
      </w:pPr>
    </w:p>
    <w:p w:rsidR="000316F4" w:rsidRDefault="00846389">
      <w:pPr>
        <w:pStyle w:val="Titolo1"/>
        <w:numPr>
          <w:ilvl w:val="0"/>
          <w:numId w:val="24"/>
        </w:numPr>
        <w:tabs>
          <w:tab w:val="left" w:pos="513"/>
        </w:tabs>
        <w:kinsoku w:val="0"/>
        <w:overflowPunct w:val="0"/>
        <w:ind w:hanging="361"/>
        <w:rPr>
          <w:color w:val="1F487C"/>
        </w:rPr>
      </w:pPr>
      <w:bookmarkStart w:id="143" w:name="6._Accesso,_trasparenza_e_privacy"/>
      <w:bookmarkStart w:id="144" w:name="_bookmark99"/>
      <w:bookmarkEnd w:id="143"/>
      <w:bookmarkEnd w:id="144"/>
      <w:r>
        <w:rPr>
          <w:color w:val="1F487C"/>
          <w:spacing w:val="-1"/>
          <w:sz w:val="28"/>
          <w:szCs w:val="28"/>
        </w:rPr>
        <w:t>A</w:t>
      </w:r>
      <w:r>
        <w:rPr>
          <w:color w:val="1F487C"/>
          <w:spacing w:val="-1"/>
        </w:rPr>
        <w:t>CCESSO</w:t>
      </w:r>
      <w:r>
        <w:rPr>
          <w:color w:val="1F487C"/>
          <w:spacing w:val="-1"/>
          <w:sz w:val="28"/>
          <w:szCs w:val="28"/>
        </w:rPr>
        <w:t>,</w:t>
      </w:r>
      <w:r>
        <w:rPr>
          <w:color w:val="1F487C"/>
          <w:spacing w:val="-15"/>
          <w:sz w:val="28"/>
          <w:szCs w:val="28"/>
        </w:rPr>
        <w:t xml:space="preserve"> </w:t>
      </w:r>
      <w:r>
        <w:rPr>
          <w:color w:val="1F487C"/>
          <w:spacing w:val="-1"/>
        </w:rPr>
        <w:t>TRASPARENZA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E</w:t>
      </w:r>
      <w:r>
        <w:rPr>
          <w:color w:val="1F487C"/>
          <w:spacing w:val="1"/>
        </w:rPr>
        <w:t xml:space="preserve"> </w:t>
      </w:r>
      <w:r>
        <w:rPr>
          <w:color w:val="1F487C"/>
        </w:rPr>
        <w:t>PRIVACY</w:t>
      </w:r>
    </w:p>
    <w:p w:rsidR="000316F4" w:rsidRDefault="00846389">
      <w:pPr>
        <w:pStyle w:val="Paragrafoelenco"/>
        <w:numPr>
          <w:ilvl w:val="1"/>
          <w:numId w:val="3"/>
        </w:numPr>
        <w:tabs>
          <w:tab w:val="left" w:pos="530"/>
        </w:tabs>
        <w:kinsoku w:val="0"/>
        <w:overflowPunct w:val="0"/>
        <w:spacing w:before="265"/>
        <w:ind w:hanging="378"/>
        <w:rPr>
          <w:b/>
          <w:bCs/>
          <w:color w:val="2A6CA8"/>
          <w:sz w:val="18"/>
          <w:szCs w:val="18"/>
        </w:rPr>
      </w:pPr>
      <w:bookmarkStart w:id="145" w:name="6.1._Tutela_dei_dati_personali_e_misure_"/>
      <w:bookmarkStart w:id="146" w:name="_bookmark100"/>
      <w:bookmarkEnd w:id="145"/>
      <w:bookmarkEnd w:id="146"/>
      <w:r>
        <w:rPr>
          <w:b/>
          <w:bCs/>
          <w:color w:val="2A6CA8"/>
          <w:sz w:val="22"/>
          <w:szCs w:val="22"/>
        </w:rPr>
        <w:t>T</w:t>
      </w:r>
      <w:r>
        <w:rPr>
          <w:b/>
          <w:bCs/>
          <w:color w:val="2A6CA8"/>
          <w:sz w:val="18"/>
          <w:szCs w:val="18"/>
        </w:rPr>
        <w:t>UTELA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DEI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DATI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PERSONALI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E</w:t>
      </w:r>
      <w:r>
        <w:rPr>
          <w:b/>
          <w:bCs/>
          <w:color w:val="2A6CA8"/>
          <w:spacing w:val="-3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MISURE</w:t>
      </w:r>
      <w:r>
        <w:rPr>
          <w:b/>
          <w:bCs/>
          <w:color w:val="2A6CA8"/>
          <w:spacing w:val="-4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SICUREZZA</w:t>
      </w:r>
    </w:p>
    <w:p w:rsidR="000316F4" w:rsidRDefault="00846389">
      <w:pPr>
        <w:pStyle w:val="Corpodeltesto"/>
        <w:kinsoku w:val="0"/>
        <w:overflowPunct w:val="0"/>
        <w:spacing w:before="160" w:line="288" w:lineRule="auto"/>
        <w:ind w:right="350"/>
        <w:jc w:val="both"/>
      </w:pPr>
      <w:r>
        <w:t xml:space="preserve">Il sistema di gestione documentale dell’Istituzione scolastica deve adottare un meccanismo di </w:t>
      </w:r>
      <w:proofErr w:type="spellStart"/>
      <w:r>
        <w:rPr>
          <w:i/>
          <w:iCs/>
        </w:rPr>
        <w:t>compliance</w:t>
      </w:r>
      <w:proofErr w:type="spellEnd"/>
      <w:r>
        <w:rPr>
          <w:i/>
          <w:iCs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rispetto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protezione</w:t>
      </w:r>
      <w:r>
        <w:rPr>
          <w:spacing w:val="-8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personali,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679/2016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spellStart"/>
      <w:r>
        <w:t>D.Lgs.</w:t>
      </w:r>
      <w:proofErr w:type="spellEnd"/>
      <w:r>
        <w:rPr>
          <w:spacing w:val="-53"/>
        </w:rPr>
        <w:t xml:space="preserve"> </w:t>
      </w:r>
      <w:r>
        <w:t>196/2003,</w:t>
      </w:r>
      <w:r>
        <w:rPr>
          <w:spacing w:val="-3"/>
        </w:rPr>
        <w:t xml:space="preserve"> </w:t>
      </w:r>
      <w:r>
        <w:t>modificato 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101/2018</w:t>
      </w:r>
      <w:hyperlink w:anchor="bookmark104" w:history="1">
        <w:r>
          <w:rPr>
            <w:vertAlign w:val="superscript"/>
          </w:rPr>
          <w:t>59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48"/>
        <w:jc w:val="both"/>
      </w:pPr>
      <w:r>
        <w:t>L’Istituzione scolastica deve intraprendere iniziative volte ad ottemperare a quanto previsto dal Regolamento</w:t>
      </w:r>
      <w:r>
        <w:rPr>
          <w:spacing w:val="-5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679/2016, con</w:t>
      </w:r>
      <w:r>
        <w:rPr>
          <w:spacing w:val="-3"/>
        </w:rPr>
        <w:t xml:space="preserve"> </w:t>
      </w:r>
      <w:r>
        <w:t>particolare riferimento:</w:t>
      </w:r>
    </w:p>
    <w:p w:rsidR="000316F4" w:rsidRDefault="00846389">
      <w:pPr>
        <w:pStyle w:val="Paragrafoelenco"/>
        <w:numPr>
          <w:ilvl w:val="2"/>
          <w:numId w:val="3"/>
        </w:numPr>
        <w:tabs>
          <w:tab w:val="left" w:pos="873"/>
        </w:tabs>
        <w:kinsoku w:val="0"/>
        <w:overflowPunct w:val="0"/>
        <w:spacing w:before="117"/>
        <w:jc w:val="both"/>
        <w:rPr>
          <w:sz w:val="22"/>
          <w:szCs w:val="22"/>
        </w:rPr>
      </w:pPr>
      <w:r>
        <w:rPr>
          <w:sz w:val="22"/>
          <w:szCs w:val="22"/>
        </w:rPr>
        <w:t>al principio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liceità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dati;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1"/>
          <w:szCs w:val="21"/>
        </w:rPr>
      </w:pPr>
      <w:r w:rsidRPr="000316F4">
        <w:rPr>
          <w:noProof/>
        </w:rPr>
        <w:pict>
          <v:shape id="_x0000_s1079" style="position:absolute;margin-left:56.6pt;margin-top:13.5pt;width:2in;height:.6pt;z-index:30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/>
        <w:ind w:right="353"/>
        <w:jc w:val="both"/>
        <w:rPr>
          <w:sz w:val="18"/>
          <w:szCs w:val="18"/>
        </w:rPr>
      </w:pPr>
      <w:bookmarkStart w:id="147" w:name="_bookmark101"/>
      <w:bookmarkEnd w:id="147"/>
      <w:r>
        <w:rPr>
          <w:position w:val="6"/>
          <w:sz w:val="12"/>
          <w:szCs w:val="12"/>
        </w:rPr>
        <w:t>56</w:t>
      </w:r>
      <w:r>
        <w:rPr>
          <w:spacing w:val="7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Si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vedano,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merito,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gli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articoli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22,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1-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23-</w:t>
      </w:r>
      <w:r>
        <w:rPr>
          <w:i/>
          <w:iCs/>
          <w:sz w:val="18"/>
          <w:szCs w:val="18"/>
        </w:rPr>
        <w:t>ter</w:t>
      </w:r>
      <w:r>
        <w:rPr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1-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,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CAD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l’Allegato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3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alle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sulla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formazione,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conservazione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 informatici</w:t>
      </w:r>
      <w:r>
        <w:rPr>
          <w:sz w:val="18"/>
          <w:szCs w:val="18"/>
        </w:rPr>
        <w:t>”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emanate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.</w:t>
      </w:r>
    </w:p>
    <w:p w:rsidR="000316F4" w:rsidRDefault="00846389">
      <w:pPr>
        <w:pStyle w:val="Corpodeltesto"/>
        <w:kinsoku w:val="0"/>
        <w:overflowPunct w:val="0"/>
        <w:spacing w:line="206" w:lineRule="exact"/>
        <w:jc w:val="both"/>
        <w:rPr>
          <w:sz w:val="18"/>
          <w:szCs w:val="18"/>
        </w:rPr>
      </w:pPr>
      <w:bookmarkStart w:id="148" w:name="_bookmark102"/>
      <w:bookmarkEnd w:id="148"/>
      <w:r>
        <w:rPr>
          <w:position w:val="6"/>
          <w:sz w:val="12"/>
          <w:szCs w:val="12"/>
        </w:rPr>
        <w:t>57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22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CAD.</w:t>
      </w:r>
    </w:p>
    <w:p w:rsidR="000316F4" w:rsidRDefault="00846389">
      <w:pPr>
        <w:pStyle w:val="Corpodeltesto"/>
        <w:kinsoku w:val="0"/>
        <w:overflowPunct w:val="0"/>
        <w:spacing w:line="206" w:lineRule="exact"/>
        <w:jc w:val="both"/>
        <w:rPr>
          <w:sz w:val="18"/>
          <w:szCs w:val="18"/>
        </w:rPr>
      </w:pPr>
      <w:bookmarkStart w:id="149" w:name="_bookmark103"/>
      <w:bookmarkEnd w:id="149"/>
      <w:r>
        <w:rPr>
          <w:position w:val="6"/>
          <w:sz w:val="12"/>
          <w:szCs w:val="12"/>
        </w:rPr>
        <w:t>58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Per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ulteriori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approfondimenti,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veda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par. “6.1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– Tutela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dati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personali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misure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di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sicurezza”.</w:t>
      </w:r>
    </w:p>
    <w:p w:rsidR="000316F4" w:rsidRDefault="00846389">
      <w:pPr>
        <w:pStyle w:val="Corpodeltesto"/>
        <w:kinsoku w:val="0"/>
        <w:overflowPunct w:val="0"/>
        <w:ind w:right="348"/>
        <w:jc w:val="both"/>
        <w:rPr>
          <w:sz w:val="18"/>
          <w:szCs w:val="18"/>
        </w:rPr>
      </w:pPr>
      <w:bookmarkStart w:id="150" w:name="_bookmark104"/>
      <w:bookmarkEnd w:id="150"/>
      <w:r>
        <w:rPr>
          <w:position w:val="6"/>
          <w:sz w:val="12"/>
          <w:szCs w:val="12"/>
        </w:rPr>
        <w:t>59</w:t>
      </w:r>
      <w:r>
        <w:rPr>
          <w:i/>
          <w:iCs/>
          <w:sz w:val="18"/>
          <w:szCs w:val="18"/>
        </w:rPr>
        <w:t>“Le Linee Guida sulla formazione, gestione e conservazione dei documenti informatici</w:t>
      </w:r>
      <w:r>
        <w:rPr>
          <w:sz w:val="18"/>
          <w:szCs w:val="18"/>
        </w:rPr>
        <w:t>” emanate dall’</w:t>
      </w:r>
      <w:proofErr w:type="spellStart"/>
      <w:r>
        <w:rPr>
          <w:sz w:val="18"/>
          <w:szCs w:val="18"/>
        </w:rPr>
        <w:t>AgID</w:t>
      </w:r>
      <w:proofErr w:type="spellEnd"/>
      <w:r>
        <w:rPr>
          <w:sz w:val="18"/>
          <w:szCs w:val="18"/>
        </w:rPr>
        <w:t>, stabiliscono che “[…]</w:t>
      </w:r>
      <w:r>
        <w:rPr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 responsabile della gestione documentale ovvero, ove nominato, il coordinatore della gestione documentale, in accordo con il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 della conservazione di cui al paragrafo 4.6, con il responsabile per la transizione digitale e acquisito il parere del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responsabile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protezione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dati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personali,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predispone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il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piano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della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sicurezza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sistema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gestione</w:t>
      </w:r>
      <w:r>
        <w:rPr>
          <w:i/>
          <w:iCs/>
          <w:spacing w:val="-6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informatica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documenti,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prevedendo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opportune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misure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pacing w:val="-1"/>
          <w:sz w:val="18"/>
          <w:szCs w:val="18"/>
        </w:rPr>
        <w:t>tecniche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organizzative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per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garantire</w:t>
      </w:r>
      <w:r>
        <w:rPr>
          <w:i/>
          <w:iCs/>
          <w:spacing w:val="-10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livello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9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sicurezza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adeguato</w:t>
      </w:r>
      <w:r>
        <w:rPr>
          <w:i/>
          <w:iCs/>
          <w:spacing w:val="-1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rischio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</w:t>
      </w:r>
      <w:r>
        <w:rPr>
          <w:i/>
          <w:iCs/>
          <w:spacing w:val="-8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materia</w:t>
      </w:r>
      <w:r>
        <w:rPr>
          <w:i/>
          <w:iCs/>
          <w:spacing w:val="-7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1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protezione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dei dati personali, ai sensi dell’art. 32 del Regolamento UE 679/2016 (GDPR), anche in funzione delle tipologie di dati trattati, quali</w:t>
      </w:r>
      <w:r>
        <w:rPr>
          <w:i/>
          <w:iCs/>
          <w:spacing w:val="-4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quelli riferibili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alle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categorie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particolari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agli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artt.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9-10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del Regolamento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stesso.</w:t>
      </w:r>
      <w:r>
        <w:rPr>
          <w:sz w:val="18"/>
          <w:szCs w:val="18"/>
        </w:rPr>
        <w:t>”.</w:t>
      </w:r>
    </w:p>
    <w:p w:rsidR="000316F4" w:rsidRDefault="000316F4">
      <w:pPr>
        <w:pStyle w:val="Corpodeltesto"/>
        <w:kinsoku w:val="0"/>
        <w:overflowPunct w:val="0"/>
        <w:ind w:right="348"/>
        <w:jc w:val="both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9"/>
        <w:ind w:left="0"/>
        <w:rPr>
          <w:sz w:val="26"/>
          <w:szCs w:val="26"/>
        </w:rPr>
      </w:pPr>
    </w:p>
    <w:p w:rsidR="000316F4" w:rsidRDefault="00846389">
      <w:pPr>
        <w:pStyle w:val="Paragrafoelenco"/>
        <w:numPr>
          <w:ilvl w:val="2"/>
          <w:numId w:val="3"/>
        </w:numPr>
        <w:tabs>
          <w:tab w:val="left" w:pos="873"/>
        </w:tabs>
        <w:kinsoku w:val="0"/>
        <w:overflowPunct w:val="0"/>
        <w:spacing w:before="98"/>
        <w:rPr>
          <w:sz w:val="22"/>
          <w:szCs w:val="22"/>
        </w:rPr>
      </w:pPr>
      <w:r>
        <w:rPr>
          <w:sz w:val="22"/>
          <w:szCs w:val="22"/>
        </w:rPr>
        <w:t>al principio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minimizzazione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hyperlink w:anchor="bookmark105" w:history="1">
        <w:r>
          <w:rPr>
            <w:sz w:val="22"/>
            <w:szCs w:val="22"/>
            <w:vertAlign w:val="superscript"/>
          </w:rPr>
          <w:t>60</w:t>
        </w:r>
      </w:hyperlink>
      <w:r>
        <w:rPr>
          <w:sz w:val="22"/>
          <w:szCs w:val="22"/>
        </w:rPr>
        <w:t>;</w:t>
      </w:r>
    </w:p>
    <w:p w:rsidR="000316F4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2"/>
        <w:ind w:left="873" w:hanging="362"/>
        <w:rPr>
          <w:sz w:val="22"/>
          <w:szCs w:val="22"/>
        </w:rPr>
      </w:pPr>
      <w:r>
        <w:rPr>
          <w:sz w:val="22"/>
          <w:szCs w:val="22"/>
        </w:rPr>
        <w:t>all’esercizio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 diritti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cui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artt.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15-22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GDPR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interessati;</w:t>
      </w:r>
    </w:p>
    <w:p w:rsidR="000316F4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49"/>
        <w:ind w:left="873" w:hanging="362"/>
        <w:rPr>
          <w:sz w:val="22"/>
          <w:szCs w:val="22"/>
        </w:rPr>
      </w:pPr>
      <w:r>
        <w:rPr>
          <w:sz w:val="22"/>
          <w:szCs w:val="22"/>
        </w:rPr>
        <w:t>alle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modalità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requisiti 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dati;</w:t>
      </w:r>
    </w:p>
    <w:p w:rsidR="000316F4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2"/>
        <w:ind w:left="873"/>
        <w:rPr>
          <w:sz w:val="22"/>
          <w:szCs w:val="22"/>
        </w:rPr>
      </w:pPr>
      <w:r>
        <w:rPr>
          <w:sz w:val="22"/>
          <w:szCs w:val="22"/>
        </w:rPr>
        <w:t>all’informativa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fornita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interessati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relativo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consenso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quando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dovuto;</w:t>
      </w:r>
    </w:p>
    <w:p w:rsidR="000316F4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0"/>
        <w:ind w:left="873"/>
        <w:rPr>
          <w:sz w:val="22"/>
          <w:szCs w:val="22"/>
        </w:rPr>
      </w:pPr>
      <w:r>
        <w:rPr>
          <w:sz w:val="22"/>
          <w:szCs w:val="22"/>
        </w:rPr>
        <w:t>all’analisi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rischi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diritti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libertà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soggetti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interessati;</w:t>
      </w:r>
    </w:p>
    <w:p w:rsidR="000316F4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1"/>
        <w:ind w:left="873"/>
        <w:rPr>
          <w:sz w:val="22"/>
          <w:szCs w:val="22"/>
        </w:rPr>
      </w:pPr>
      <w:r>
        <w:rPr>
          <w:sz w:val="22"/>
          <w:szCs w:val="22"/>
        </w:rPr>
        <w:t>all’individuazione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Responsabile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protezione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dati;</w:t>
      </w:r>
    </w:p>
    <w:p w:rsidR="000316F4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0"/>
        <w:ind w:left="873"/>
        <w:rPr>
          <w:sz w:val="22"/>
          <w:szCs w:val="22"/>
        </w:rPr>
      </w:pPr>
      <w:r>
        <w:rPr>
          <w:sz w:val="22"/>
          <w:szCs w:val="22"/>
        </w:rPr>
        <w:t>all’individuazione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Soggetti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autorizzati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dati;</w:t>
      </w:r>
    </w:p>
    <w:p w:rsidR="000316F4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52"/>
        <w:ind w:left="873"/>
        <w:rPr>
          <w:sz w:val="22"/>
          <w:szCs w:val="22"/>
        </w:rPr>
      </w:pPr>
      <w:r>
        <w:rPr>
          <w:sz w:val="22"/>
          <w:szCs w:val="22"/>
        </w:rPr>
        <w:t>all’analisi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rischi sui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diritti 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libertà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 soggetti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interessati;</w:t>
      </w:r>
    </w:p>
    <w:p w:rsidR="000316F4" w:rsidRDefault="00846389">
      <w:pPr>
        <w:pStyle w:val="Paragrafoelenco"/>
        <w:numPr>
          <w:ilvl w:val="2"/>
          <w:numId w:val="3"/>
        </w:numPr>
        <w:tabs>
          <w:tab w:val="left" w:pos="874"/>
        </w:tabs>
        <w:kinsoku w:val="0"/>
        <w:overflowPunct w:val="0"/>
        <w:spacing w:before="49"/>
        <w:ind w:left="873"/>
        <w:rPr>
          <w:sz w:val="22"/>
          <w:szCs w:val="22"/>
        </w:rPr>
      </w:pPr>
      <w:r>
        <w:rPr>
          <w:sz w:val="22"/>
          <w:szCs w:val="22"/>
        </w:rPr>
        <w:t>alle misure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hyperlink w:anchor="bookmark106" w:history="1">
        <w:r>
          <w:rPr>
            <w:sz w:val="22"/>
            <w:szCs w:val="22"/>
            <w:vertAlign w:val="superscript"/>
          </w:rPr>
          <w:t>61</w:t>
        </w:r>
      </w:hyperlink>
      <w:r>
        <w:rPr>
          <w:sz w:val="22"/>
          <w:szCs w:val="22"/>
        </w:rPr>
        <w:t>.</w:t>
      </w:r>
    </w:p>
    <w:p w:rsidR="000316F4" w:rsidRDefault="00846389">
      <w:pPr>
        <w:pStyle w:val="Corpodeltesto"/>
        <w:kinsoku w:val="0"/>
        <w:overflowPunct w:val="0"/>
        <w:spacing w:before="172" w:line="288" w:lineRule="auto"/>
        <w:ind w:right="349"/>
        <w:jc w:val="both"/>
      </w:pPr>
      <w:r>
        <w:t>Fatto</w:t>
      </w:r>
      <w:r>
        <w:rPr>
          <w:spacing w:val="-5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sopra,</w:t>
      </w:r>
      <w:r>
        <w:rPr>
          <w:spacing w:val="-5"/>
        </w:rPr>
        <w:t xml:space="preserve"> </w:t>
      </w:r>
      <w:r>
        <w:t>particolare</w:t>
      </w:r>
      <w:r>
        <w:rPr>
          <w:spacing w:val="-6"/>
        </w:rPr>
        <w:t xml:space="preserve"> </w:t>
      </w:r>
      <w:r>
        <w:t>rilevanza</w:t>
      </w:r>
      <w:r>
        <w:rPr>
          <w:spacing w:val="-3"/>
        </w:rPr>
        <w:t xml:space="preserve"> </w:t>
      </w:r>
      <w:r>
        <w:t>assume</w:t>
      </w:r>
      <w:r>
        <w:rPr>
          <w:spacing w:val="-9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concetto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proofErr w:type="spellStart"/>
      <w:r>
        <w:rPr>
          <w:i/>
          <w:iCs/>
        </w:rPr>
        <w:t>accountability</w:t>
      </w:r>
      <w:proofErr w:type="spellEnd"/>
      <w:r>
        <w:rPr>
          <w:i/>
          <w:iCs/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capacità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adottare</w:t>
      </w:r>
      <w:r>
        <w:rPr>
          <w:spacing w:val="-6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processo efficace per la protezione dei dati, affinché si riduca al minimo il rischio di una loro possibile</w:t>
      </w:r>
      <w:r>
        <w:rPr>
          <w:spacing w:val="1"/>
        </w:rPr>
        <w:t xml:space="preserve"> </w:t>
      </w:r>
      <w:r>
        <w:t>violazione.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46"/>
        <w:jc w:val="both"/>
      </w:pPr>
      <w:r>
        <w:t>A tal fine, il Responsabile della gestione documentale, in accordo con il Responsabile della conservazione,</w:t>
      </w:r>
      <w:r>
        <w:rPr>
          <w:spacing w:val="1"/>
        </w:rPr>
        <w:t xml:space="preserve"> </w:t>
      </w:r>
      <w:r>
        <w:t>con il Responsabile per la transizione digitale, e acquisito il parere del Responsabile della protezione dei dati</w:t>
      </w:r>
      <w:r>
        <w:rPr>
          <w:spacing w:val="1"/>
        </w:rPr>
        <w:t xml:space="preserve"> </w:t>
      </w:r>
      <w:r>
        <w:t>personali, predispone il piano della sicurezza del sistema di gestione informatica dei documenti, prevedendo</w:t>
      </w:r>
      <w:r>
        <w:rPr>
          <w:spacing w:val="1"/>
        </w:rPr>
        <w:t xml:space="preserve"> </w:t>
      </w:r>
      <w:r>
        <w:t>opportune misure tecniche e organizzative per garantire un livello di sicurezza adeguato al rischio in materia</w:t>
      </w:r>
      <w:r>
        <w:rPr>
          <w:spacing w:val="1"/>
        </w:rPr>
        <w:t xml:space="preserve"> </w:t>
      </w:r>
      <w:r>
        <w:t>di protezione dei dati personali, ai sensi dell’art. 32 del Reg. UE 679/2016, anche in funzione delle tipologie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trattati,</w:t>
      </w:r>
      <w:r>
        <w:rPr>
          <w:spacing w:val="-1"/>
        </w:rPr>
        <w:t xml:space="preserve"> </w:t>
      </w:r>
      <w:r>
        <w:t>quali quelli</w:t>
      </w:r>
      <w:r>
        <w:rPr>
          <w:spacing w:val="-3"/>
        </w:rPr>
        <w:t xml:space="preserve"> </w:t>
      </w:r>
      <w:r>
        <w:t>riferibili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particolari di</w:t>
      </w:r>
      <w:r>
        <w:rPr>
          <w:spacing w:val="-1"/>
        </w:rPr>
        <w:t xml:space="preserve"> </w:t>
      </w:r>
      <w:r>
        <w:t>cui agli</w:t>
      </w:r>
      <w:r>
        <w:rPr>
          <w:spacing w:val="-3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9-10</w:t>
      </w:r>
      <w:r>
        <w:rPr>
          <w:spacing w:val="-1"/>
        </w:rPr>
        <w:t xml:space="preserve"> </w:t>
      </w:r>
      <w:r>
        <w:t>del Regolamento</w:t>
      </w:r>
      <w:r>
        <w:rPr>
          <w:spacing w:val="-5"/>
        </w:rPr>
        <w:t xml:space="preserve"> </w:t>
      </w:r>
      <w:r>
        <w:t>stesso.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46"/>
        <w:jc w:val="both"/>
      </w:pPr>
      <w:r>
        <w:t xml:space="preserve">Sul punto, il Garante della </w:t>
      </w:r>
      <w:r>
        <w:rPr>
          <w:i/>
          <w:iCs/>
        </w:rPr>
        <w:t xml:space="preserve">privacy </w:t>
      </w:r>
      <w:r>
        <w:t>nel Parere sullo schema di “</w:t>
      </w:r>
      <w:r>
        <w:rPr>
          <w:i/>
          <w:iCs/>
        </w:rPr>
        <w:t>Linee Guida sulla formazione, gestione 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conservazione dei documenti informatici</w:t>
      </w:r>
      <w:r>
        <w:t>” del 13 febbraio 2020, ha evidenziato che il mero rinvio alle misure</w:t>
      </w:r>
      <w:r>
        <w:rPr>
          <w:spacing w:val="-52"/>
        </w:rPr>
        <w:t xml:space="preserve"> </w:t>
      </w:r>
      <w:r>
        <w:t xml:space="preserve">di cui alla circolare </w:t>
      </w:r>
      <w:proofErr w:type="spellStart"/>
      <w:r>
        <w:t>AgID</w:t>
      </w:r>
      <w:proofErr w:type="spellEnd"/>
      <w:r>
        <w:t xml:space="preserve"> del 18 aprile 2017, n. 2/2017, nell’ambito dei requisiti di sicurezza cui sono tenuti i</w:t>
      </w:r>
      <w:r>
        <w:rPr>
          <w:spacing w:val="-52"/>
        </w:rPr>
        <w:t xml:space="preserve"> </w:t>
      </w:r>
      <w:r>
        <w:rPr>
          <w:spacing w:val="-1"/>
        </w:rPr>
        <w:t>vari</w:t>
      </w:r>
      <w:r>
        <w:rPr>
          <w:spacing w:val="-14"/>
        </w:rPr>
        <w:t xml:space="preserve"> </w:t>
      </w:r>
      <w:r>
        <w:rPr>
          <w:spacing w:val="-1"/>
        </w:rPr>
        <w:t>soggetti</w:t>
      </w:r>
      <w:r>
        <w:rPr>
          <w:spacing w:val="-14"/>
        </w:rPr>
        <w:t xml:space="preserve"> </w:t>
      </w:r>
      <w:r>
        <w:rPr>
          <w:spacing w:val="-1"/>
        </w:rPr>
        <w:t>coinvolti</w:t>
      </w:r>
      <w:r>
        <w:rPr>
          <w:spacing w:val="-11"/>
        </w:rPr>
        <w:t xml:space="preserve"> </w:t>
      </w:r>
      <w:r>
        <w:rPr>
          <w:spacing w:val="-1"/>
        </w:rPr>
        <w:t>nel</w:t>
      </w:r>
      <w:r>
        <w:rPr>
          <w:spacing w:val="-14"/>
        </w:rPr>
        <w:t xml:space="preserve"> </w:t>
      </w:r>
      <w:r>
        <w:t>trattamento,</w:t>
      </w:r>
      <w:r>
        <w:rPr>
          <w:spacing w:val="-12"/>
        </w:rPr>
        <w:t xml:space="preserve"> </w:t>
      </w:r>
      <w:r>
        <w:t>non</w:t>
      </w:r>
      <w:r>
        <w:rPr>
          <w:spacing w:val="-15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sé</w:t>
      </w:r>
      <w:r>
        <w:rPr>
          <w:spacing w:val="-12"/>
        </w:rPr>
        <w:t xml:space="preserve"> </w:t>
      </w:r>
      <w:r>
        <w:t>sufficiente</w:t>
      </w:r>
      <w:r>
        <w:rPr>
          <w:spacing w:val="-12"/>
        </w:rPr>
        <w:t xml:space="preserve"> </w:t>
      </w:r>
      <w:r>
        <w:t>ad</w:t>
      </w:r>
      <w:r>
        <w:rPr>
          <w:spacing w:val="-15"/>
        </w:rPr>
        <w:t xml:space="preserve"> </w:t>
      </w:r>
      <w:r>
        <w:t>assicurare</w:t>
      </w:r>
      <w:r>
        <w:rPr>
          <w:spacing w:val="-14"/>
        </w:rPr>
        <w:t xml:space="preserve"> </w:t>
      </w:r>
      <w:r>
        <w:t>l’adozione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misure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sicurezza</w:t>
      </w:r>
      <w:r>
        <w:rPr>
          <w:spacing w:val="-53"/>
        </w:rPr>
        <w:t xml:space="preserve"> </w:t>
      </w:r>
      <w:r>
        <w:t>del trattamento adeguate, in conformità al Regolamento, a norma del quale, occorre invece valutare, in</w:t>
      </w:r>
      <w:r>
        <w:rPr>
          <w:spacing w:val="1"/>
        </w:rPr>
        <w:t xml:space="preserve"> </w:t>
      </w:r>
      <w:r>
        <w:t>concreto, i rischi che possono derivare, in particolare, dalla distruzione, dalla perdita, dalla modifica, dalla</w:t>
      </w:r>
      <w:r>
        <w:rPr>
          <w:spacing w:val="1"/>
        </w:rPr>
        <w:t xml:space="preserve"> </w:t>
      </w:r>
      <w:r>
        <w:t>divulgazione non autorizzata o dall’accesso, in modo accidentale o illegale, a dati personali trasmessi,</w:t>
      </w:r>
      <w:r>
        <w:rPr>
          <w:spacing w:val="1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o comunque trattati.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50" w:hanging="1"/>
        <w:jc w:val="both"/>
      </w:pPr>
      <w:r>
        <w:t>L’Istituzione</w:t>
      </w:r>
      <w:r>
        <w:rPr>
          <w:spacing w:val="-11"/>
        </w:rPr>
        <w:t xml:space="preserve"> </w:t>
      </w:r>
      <w:r>
        <w:t>scolastica</w:t>
      </w:r>
      <w:r>
        <w:rPr>
          <w:spacing w:val="-13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tenuta</w:t>
      </w:r>
      <w:r>
        <w:rPr>
          <w:spacing w:val="-13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t>adottare,</w:t>
      </w:r>
      <w:r>
        <w:rPr>
          <w:spacing w:val="-11"/>
        </w:rPr>
        <w:t xml:space="preserve"> </w:t>
      </w:r>
      <w:r>
        <w:t>pertanto,</w:t>
      </w:r>
      <w:r>
        <w:rPr>
          <w:spacing w:val="-14"/>
        </w:rPr>
        <w:t xml:space="preserve"> </w:t>
      </w:r>
      <w:r>
        <w:t>idonee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preventive</w:t>
      </w:r>
      <w:r>
        <w:rPr>
          <w:spacing w:val="-13"/>
        </w:rPr>
        <w:t xml:space="preserve"> </w:t>
      </w:r>
      <w:r>
        <w:t>misure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sicurezza,</w:t>
      </w:r>
      <w:r>
        <w:rPr>
          <w:spacing w:val="-14"/>
        </w:rPr>
        <w:t xml:space="preserve"> </w:t>
      </w:r>
      <w:r>
        <w:t>volte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custodire</w:t>
      </w:r>
      <w:r>
        <w:rPr>
          <w:spacing w:val="-53"/>
        </w:rPr>
        <w:t xml:space="preserve"> </w:t>
      </w:r>
      <w:r>
        <w:t>i dati personali trattati, in modo da ridurre al minimo i rischi di distruzione o perdita, anche accidentale, di</w:t>
      </w:r>
      <w:r>
        <w:rPr>
          <w:spacing w:val="1"/>
        </w:rPr>
        <w:t xml:space="preserve"> </w:t>
      </w:r>
      <w:r>
        <w:t>accesso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autorizzato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consentito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finalità</w:t>
      </w:r>
      <w:r>
        <w:rPr>
          <w:spacing w:val="-11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raccolta,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relazione</w:t>
      </w:r>
      <w:r>
        <w:rPr>
          <w:spacing w:val="-53"/>
        </w:rPr>
        <w:t xml:space="preserve"> </w:t>
      </w:r>
      <w:r>
        <w:t>alle conoscenze acquisite in base al progresso tecnico, alla loro natura e alle specifiche caratteristiche del</w:t>
      </w:r>
      <w:r>
        <w:rPr>
          <w:spacing w:val="1"/>
        </w:rPr>
        <w:t xml:space="preserve"> </w:t>
      </w:r>
      <w:r>
        <w:t>trattamento.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49"/>
        <w:jc w:val="both"/>
        <w:rPr>
          <w:color w:val="000000"/>
        </w:rPr>
      </w:pPr>
      <w:r>
        <w:t>Nello</w:t>
      </w:r>
      <w:r>
        <w:rPr>
          <w:spacing w:val="1"/>
        </w:rPr>
        <w:t xml:space="preserve"> </w:t>
      </w:r>
      <w:r>
        <w:t>specifico,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tecnico/organizzativo</w:t>
      </w:r>
      <w:r>
        <w:rPr>
          <w:spacing w:val="1"/>
        </w:rPr>
        <w:t xml:space="preserve"> </w:t>
      </w:r>
      <w:r>
        <w:t>adottate</w:t>
      </w:r>
      <w:r>
        <w:rPr>
          <w:spacing w:val="1"/>
        </w:rPr>
        <w:t xml:space="preserve"> </w:t>
      </w:r>
      <w:r>
        <w:t>dall’Istituzione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seguenti:</w:t>
      </w:r>
      <w:r>
        <w:rPr>
          <w:spacing w:val="-3"/>
        </w:rPr>
        <w:t xml:space="preserve"> </w:t>
      </w:r>
      <w:r>
        <w:t>[</w:t>
      </w:r>
      <w:r>
        <w:rPr>
          <w:i/>
          <w:iCs/>
          <w:color w:val="000000"/>
          <w:shd w:val="clear" w:color="auto" w:fill="FFFF00"/>
        </w:rPr>
        <w:t>elenco</w:t>
      </w:r>
      <w:r>
        <w:rPr>
          <w:i/>
          <w:iCs/>
          <w:color w:val="000000"/>
          <w:spacing w:val="-3"/>
          <w:shd w:val="clear" w:color="auto" w:fill="FFFF00"/>
        </w:rPr>
        <w:t xml:space="preserve"> </w:t>
      </w:r>
      <w:r>
        <w:rPr>
          <w:i/>
          <w:iCs/>
          <w:color w:val="000000"/>
          <w:shd w:val="clear" w:color="auto" w:fill="FFFF00"/>
        </w:rPr>
        <w:t>delle misure adottate</w:t>
      </w:r>
      <w:r>
        <w:rPr>
          <w:color w:val="000000"/>
        </w:rPr>
        <w:t>].</w:t>
      </w:r>
    </w:p>
    <w:p w:rsidR="000316F4" w:rsidRDefault="00846389">
      <w:pPr>
        <w:pStyle w:val="Corpodeltesto"/>
        <w:kinsoku w:val="0"/>
        <w:overflowPunct w:val="0"/>
        <w:spacing w:before="1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[Le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misure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carattere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tecnico/organizzativo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possono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comprendere,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caso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titolo</w:t>
      </w:r>
      <w:r>
        <w:rPr>
          <w:i/>
          <w:iCs/>
          <w:spacing w:val="-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esemplificativo:</w:t>
      </w:r>
    </w:p>
    <w:p w:rsidR="000316F4" w:rsidRDefault="00846389">
      <w:pPr>
        <w:pStyle w:val="Paragrafoelenco"/>
        <w:numPr>
          <w:ilvl w:val="0"/>
          <w:numId w:val="2"/>
        </w:numPr>
        <w:tabs>
          <w:tab w:val="left" w:pos="372"/>
        </w:tabs>
        <w:kinsoku w:val="0"/>
        <w:overflowPunct w:val="0"/>
        <w:spacing w:before="166"/>
        <w:ind w:hanging="2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</w:t>
      </w:r>
      <w:r>
        <w:rPr>
          <w:i/>
          <w:iCs/>
          <w:spacing w:val="-2"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pseudonimizzazione</w:t>
      </w:r>
      <w:proofErr w:type="spellEnd"/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la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cifratura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dati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personali;</w:t>
      </w:r>
    </w:p>
    <w:p w:rsidR="000316F4" w:rsidRDefault="00846389">
      <w:pPr>
        <w:pStyle w:val="Paragrafoelenco"/>
        <w:numPr>
          <w:ilvl w:val="0"/>
          <w:numId w:val="2"/>
        </w:numPr>
        <w:tabs>
          <w:tab w:val="left" w:pos="381"/>
        </w:tabs>
        <w:kinsoku w:val="0"/>
        <w:overflowPunct w:val="0"/>
        <w:spacing w:before="166" w:line="288" w:lineRule="auto"/>
        <w:ind w:left="152" w:right="354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capacità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assicurare</w:t>
      </w:r>
      <w:r>
        <w:rPr>
          <w:i/>
          <w:iCs/>
          <w:spacing w:val="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su</w:t>
      </w:r>
      <w:r>
        <w:rPr>
          <w:i/>
          <w:iCs/>
          <w:spacing w:val="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base</w:t>
      </w:r>
      <w:r>
        <w:rPr>
          <w:i/>
          <w:iCs/>
          <w:spacing w:val="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permanente</w:t>
      </w:r>
      <w:r>
        <w:rPr>
          <w:i/>
          <w:iCs/>
          <w:spacing w:val="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la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riservatezza,</w:t>
      </w:r>
      <w:r>
        <w:rPr>
          <w:i/>
          <w:iCs/>
          <w:spacing w:val="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l'integrità,</w:t>
      </w:r>
      <w:r>
        <w:rPr>
          <w:i/>
          <w:iCs/>
          <w:spacing w:val="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la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disponibilità</w:t>
      </w:r>
      <w:r>
        <w:rPr>
          <w:i/>
          <w:iCs/>
          <w:spacing w:val="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6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la</w:t>
      </w:r>
      <w:r>
        <w:rPr>
          <w:i/>
          <w:iCs/>
          <w:spacing w:val="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resilienza</w:t>
      </w:r>
      <w:r>
        <w:rPr>
          <w:i/>
          <w:iCs/>
          <w:spacing w:val="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sistemi</w:t>
      </w:r>
      <w:r>
        <w:rPr>
          <w:i/>
          <w:iCs/>
          <w:spacing w:val="5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servizi di trattamento;</w:t>
      </w:r>
    </w:p>
    <w:p w:rsidR="000316F4" w:rsidRDefault="00846389">
      <w:pPr>
        <w:pStyle w:val="Paragrafoelenco"/>
        <w:numPr>
          <w:ilvl w:val="0"/>
          <w:numId w:val="2"/>
        </w:numPr>
        <w:tabs>
          <w:tab w:val="left" w:pos="364"/>
        </w:tabs>
        <w:kinsoku w:val="0"/>
        <w:overflowPunct w:val="0"/>
        <w:spacing w:before="120" w:line="288" w:lineRule="auto"/>
        <w:ind w:left="152" w:right="355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capacità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ripristinare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tempestivamente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la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disponibilità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l'accesso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dei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dati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personali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in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caso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3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incidente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fisico</w:t>
      </w:r>
      <w:r>
        <w:rPr>
          <w:i/>
          <w:iCs/>
          <w:spacing w:val="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</w:t>
      </w:r>
      <w:r>
        <w:rPr>
          <w:i/>
          <w:iCs/>
          <w:spacing w:val="-47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tecnico;</w:t>
      </w:r>
    </w:p>
    <w:p w:rsidR="000316F4" w:rsidRDefault="000316F4">
      <w:pPr>
        <w:pStyle w:val="Corpodeltesto"/>
        <w:kinsoku w:val="0"/>
        <w:overflowPunct w:val="0"/>
        <w:ind w:left="0"/>
        <w:rPr>
          <w:i/>
          <w:iCs/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11"/>
        <w:ind w:left="0"/>
        <w:rPr>
          <w:i/>
          <w:iCs/>
          <w:sz w:val="18"/>
          <w:szCs w:val="18"/>
        </w:rPr>
      </w:pPr>
      <w:r w:rsidRPr="000316F4">
        <w:rPr>
          <w:noProof/>
        </w:rPr>
        <w:pict>
          <v:shape id="_x0000_s1080" style="position:absolute;margin-left:56.6pt;margin-top:12.1pt;width:2in;height:.6pt;z-index:31;mso-wrap-distance-left:0;mso-wrap-distance-right:0;mso-position-horizontal-relative:page;mso-position-vertical-relative:text" coordsize="2880,12" o:allowincell="f" path="m2880,l,,,12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 w:line="210" w:lineRule="exact"/>
        <w:rPr>
          <w:sz w:val="18"/>
          <w:szCs w:val="18"/>
        </w:rPr>
      </w:pPr>
      <w:bookmarkStart w:id="151" w:name="_bookmark105"/>
      <w:bookmarkEnd w:id="151"/>
      <w:r>
        <w:rPr>
          <w:position w:val="6"/>
          <w:sz w:val="12"/>
          <w:szCs w:val="12"/>
        </w:rPr>
        <w:t>60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5, comma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1, lett.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c),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Regolamento UE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679/2016.</w:t>
      </w:r>
    </w:p>
    <w:p w:rsidR="000316F4" w:rsidRDefault="00846389">
      <w:pPr>
        <w:pStyle w:val="Corpodeltesto"/>
        <w:kinsoku w:val="0"/>
        <w:overflowPunct w:val="0"/>
        <w:ind w:right="328"/>
        <w:rPr>
          <w:sz w:val="18"/>
          <w:szCs w:val="18"/>
        </w:rPr>
      </w:pPr>
      <w:bookmarkStart w:id="152" w:name="_bookmark106"/>
      <w:bookmarkEnd w:id="152"/>
      <w:r>
        <w:rPr>
          <w:position w:val="6"/>
          <w:sz w:val="12"/>
          <w:szCs w:val="12"/>
        </w:rPr>
        <w:t>61</w:t>
      </w:r>
      <w:r>
        <w:rPr>
          <w:spacing w:val="16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Le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misure di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sicurezza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devono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i/>
          <w:iCs/>
          <w:sz w:val="18"/>
          <w:szCs w:val="18"/>
        </w:rPr>
        <w:t>garantire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</w:t>
      </w:r>
      <w:r>
        <w:rPr>
          <w:i/>
          <w:iCs/>
          <w:spacing w:val="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livello di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sicurezza</w:t>
      </w:r>
      <w:r>
        <w:rPr>
          <w:i/>
          <w:iCs/>
          <w:spacing w:val="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adeguato al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rischio</w:t>
      </w:r>
      <w:r>
        <w:rPr>
          <w:sz w:val="18"/>
          <w:szCs w:val="18"/>
        </w:rPr>
        <w:t>” del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trattamento;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in questo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senso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l’art.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32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par.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1 del Regolamento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UE 679/2016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offre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una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lista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aperta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non esaustiva.</w:t>
      </w:r>
    </w:p>
    <w:p w:rsidR="000316F4" w:rsidRDefault="000316F4">
      <w:pPr>
        <w:pStyle w:val="Corpodeltesto"/>
        <w:kinsoku w:val="0"/>
        <w:overflowPunct w:val="0"/>
        <w:ind w:right="328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Paragrafoelenco"/>
        <w:numPr>
          <w:ilvl w:val="0"/>
          <w:numId w:val="2"/>
        </w:numPr>
        <w:tabs>
          <w:tab w:val="left" w:pos="374"/>
        </w:tabs>
        <w:kinsoku w:val="0"/>
        <w:overflowPunct w:val="0"/>
        <w:spacing w:before="91" w:line="288" w:lineRule="auto"/>
        <w:ind w:left="152" w:right="351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una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procedura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per testare, verificare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valutare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regolarmente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l'efficacia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delle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misure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tecniche</w:t>
      </w:r>
      <w:r>
        <w:rPr>
          <w:i/>
          <w:iCs/>
          <w:spacing w:val="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 organizzative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al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fine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garantire la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sicurezza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del trattamento.]</w:t>
      </w: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i/>
          <w:iCs/>
          <w:sz w:val="17"/>
          <w:szCs w:val="17"/>
        </w:rPr>
      </w:pPr>
    </w:p>
    <w:p w:rsidR="000316F4" w:rsidRDefault="00846389">
      <w:pPr>
        <w:pStyle w:val="Paragrafoelenco"/>
        <w:numPr>
          <w:ilvl w:val="1"/>
          <w:numId w:val="3"/>
        </w:numPr>
        <w:tabs>
          <w:tab w:val="left" w:pos="530"/>
        </w:tabs>
        <w:kinsoku w:val="0"/>
        <w:overflowPunct w:val="0"/>
        <w:ind w:hanging="378"/>
        <w:rPr>
          <w:b/>
          <w:bCs/>
          <w:color w:val="2A6CA8"/>
          <w:sz w:val="18"/>
          <w:szCs w:val="18"/>
        </w:rPr>
      </w:pPr>
      <w:bookmarkStart w:id="153" w:name="6.2._Diritto_di_accesso_agli_atti"/>
      <w:bookmarkStart w:id="154" w:name="_bookmark107"/>
      <w:bookmarkEnd w:id="153"/>
      <w:bookmarkEnd w:id="154"/>
      <w:r>
        <w:rPr>
          <w:b/>
          <w:bCs/>
          <w:color w:val="2A6CA8"/>
          <w:sz w:val="22"/>
          <w:szCs w:val="22"/>
        </w:rPr>
        <w:t>D</w:t>
      </w:r>
      <w:r>
        <w:rPr>
          <w:b/>
          <w:bCs/>
          <w:color w:val="2A6CA8"/>
          <w:sz w:val="18"/>
          <w:szCs w:val="18"/>
        </w:rPr>
        <w:t>IRITTO</w:t>
      </w:r>
      <w:r>
        <w:rPr>
          <w:b/>
          <w:bCs/>
          <w:color w:val="2A6CA8"/>
          <w:spacing w:val="-6"/>
          <w:sz w:val="18"/>
          <w:szCs w:val="18"/>
        </w:rPr>
        <w:t xml:space="preserve"> </w:t>
      </w:r>
      <w:proofErr w:type="spellStart"/>
      <w:r>
        <w:rPr>
          <w:b/>
          <w:bCs/>
          <w:color w:val="2A6CA8"/>
          <w:sz w:val="18"/>
          <w:szCs w:val="18"/>
        </w:rPr>
        <w:t>DI</w:t>
      </w:r>
      <w:proofErr w:type="spellEnd"/>
      <w:r>
        <w:rPr>
          <w:b/>
          <w:bCs/>
          <w:color w:val="2A6CA8"/>
          <w:spacing w:val="-4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ACCESSO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AGLI</w:t>
      </w:r>
      <w:r>
        <w:rPr>
          <w:b/>
          <w:bCs/>
          <w:color w:val="2A6CA8"/>
          <w:spacing w:val="-5"/>
          <w:sz w:val="18"/>
          <w:szCs w:val="18"/>
        </w:rPr>
        <w:t xml:space="preserve"> </w:t>
      </w:r>
      <w:r>
        <w:rPr>
          <w:b/>
          <w:bCs/>
          <w:color w:val="2A6CA8"/>
          <w:sz w:val="18"/>
          <w:szCs w:val="18"/>
        </w:rPr>
        <w:t>ATTI</w:t>
      </w:r>
    </w:p>
    <w:p w:rsidR="000316F4" w:rsidRDefault="00846389">
      <w:pPr>
        <w:pStyle w:val="Paragrafoelenco"/>
        <w:numPr>
          <w:ilvl w:val="2"/>
          <w:numId w:val="1"/>
        </w:numPr>
        <w:tabs>
          <w:tab w:val="left" w:pos="696"/>
        </w:tabs>
        <w:kinsoku w:val="0"/>
        <w:overflowPunct w:val="0"/>
        <w:spacing w:before="160"/>
        <w:ind w:hanging="544"/>
        <w:rPr>
          <w:b/>
          <w:bCs/>
          <w:color w:val="4A91D1"/>
          <w:sz w:val="18"/>
          <w:szCs w:val="18"/>
        </w:rPr>
      </w:pPr>
      <w:bookmarkStart w:id="155" w:name="6.2.1._Accesso_documentale"/>
      <w:bookmarkStart w:id="156" w:name="_bookmark108"/>
      <w:bookmarkEnd w:id="155"/>
      <w:bookmarkEnd w:id="156"/>
      <w:r>
        <w:rPr>
          <w:b/>
          <w:bCs/>
          <w:color w:val="4A91D1"/>
          <w:spacing w:val="-1"/>
          <w:sz w:val="22"/>
          <w:szCs w:val="22"/>
        </w:rPr>
        <w:t>A</w:t>
      </w:r>
      <w:r>
        <w:rPr>
          <w:b/>
          <w:bCs/>
          <w:color w:val="4A91D1"/>
          <w:spacing w:val="-1"/>
          <w:sz w:val="18"/>
          <w:szCs w:val="18"/>
        </w:rPr>
        <w:t>CCESSO</w:t>
      </w:r>
      <w:r>
        <w:rPr>
          <w:b/>
          <w:bCs/>
          <w:color w:val="4A91D1"/>
          <w:spacing w:val="-8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DOCUMENTALE</w:t>
      </w:r>
    </w:p>
    <w:p w:rsidR="000316F4" w:rsidRDefault="00846389">
      <w:pPr>
        <w:pStyle w:val="Corpodeltesto"/>
        <w:kinsoku w:val="0"/>
        <w:overflowPunct w:val="0"/>
        <w:spacing w:before="81" w:line="256" w:lineRule="auto"/>
        <w:ind w:right="351"/>
        <w:jc w:val="both"/>
      </w:pPr>
      <w:r>
        <w:t>Per diritto di accesso si intende, ai sensi dell’art. 22, comma 1, lett. a), della L. 241/1990, “</w:t>
      </w:r>
      <w:r>
        <w:rPr>
          <w:i/>
          <w:iCs/>
        </w:rPr>
        <w:t>il diritto degli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interessati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prendere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visione 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estrarre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copia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documenti amministrativi</w:t>
      </w:r>
      <w:r>
        <w:t>”.</w:t>
      </w:r>
    </w:p>
    <w:p w:rsidR="000316F4" w:rsidRDefault="00846389">
      <w:pPr>
        <w:pStyle w:val="Corpodeltesto"/>
        <w:kinsoku w:val="0"/>
        <w:overflowPunct w:val="0"/>
        <w:spacing w:before="164" w:line="256" w:lineRule="auto"/>
        <w:ind w:left="153" w:right="350" w:hanging="1"/>
        <w:jc w:val="both"/>
      </w:pPr>
      <w:r>
        <w:t>Gli istanti devono essere portatori di un interesse diretto, concreto e attuale, corrispondente ad una situazione</w:t>
      </w:r>
      <w:r>
        <w:rPr>
          <w:spacing w:val="-52"/>
        </w:rPr>
        <w:t xml:space="preserve"> </w:t>
      </w:r>
      <w:r>
        <w:t>giuridicamente</w:t>
      </w:r>
      <w:r>
        <w:rPr>
          <w:spacing w:val="-3"/>
        </w:rPr>
        <w:t xml:space="preserve"> </w:t>
      </w:r>
      <w:r>
        <w:t>tutelata</w:t>
      </w:r>
      <w:r>
        <w:rPr>
          <w:spacing w:val="-2"/>
        </w:rPr>
        <w:t xml:space="preserve"> </w:t>
      </w:r>
      <w:r>
        <w:t>e collegata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amministrativo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connessi.</w:t>
      </w:r>
    </w:p>
    <w:p w:rsidR="000316F4" w:rsidRDefault="00846389">
      <w:pPr>
        <w:pStyle w:val="Corpodeltesto"/>
        <w:kinsoku w:val="0"/>
        <w:overflowPunct w:val="0"/>
        <w:spacing w:before="164" w:line="259" w:lineRule="auto"/>
        <w:ind w:left="153" w:right="347"/>
        <w:jc w:val="both"/>
      </w:pPr>
      <w:r>
        <w:t>Gli</w:t>
      </w:r>
      <w:r>
        <w:rPr>
          <w:spacing w:val="1"/>
        </w:rPr>
        <w:t xml:space="preserve"> </w:t>
      </w:r>
      <w:r>
        <w:t>interessati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 motivata,</w:t>
      </w:r>
      <w:r>
        <w:rPr>
          <w:spacing w:val="1"/>
        </w:rPr>
        <w:t xml:space="preserve"> </w:t>
      </w:r>
      <w:r>
        <w:t>essendo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oggettiva circa la posizione dell’istante per verificare l’esistenza di un nesso di strumentalità rispetto ad una</w:t>
      </w:r>
      <w:r>
        <w:rPr>
          <w:spacing w:val="1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giuridicamente tutelata</w:t>
      </w:r>
      <w:r>
        <w:rPr>
          <w:spacing w:val="-1"/>
        </w:rPr>
        <w:t xml:space="preserve"> </w:t>
      </w:r>
      <w:r>
        <w:t>e collegata</w:t>
      </w:r>
      <w:r>
        <w:rPr>
          <w:spacing w:val="-2"/>
        </w:rPr>
        <w:t xml:space="preserve"> </w:t>
      </w:r>
      <w:r>
        <w:t>al documento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richiesto</w:t>
      </w:r>
      <w:r>
        <w:rPr>
          <w:spacing w:val="-3"/>
        </w:rPr>
        <w:t xml:space="preserve"> </w:t>
      </w:r>
      <w:r>
        <w:t>l’accesso.</w:t>
      </w:r>
    </w:p>
    <w:p w:rsidR="000316F4" w:rsidRDefault="00846389">
      <w:pPr>
        <w:pStyle w:val="Corpodeltesto"/>
        <w:kinsoku w:val="0"/>
        <w:overflowPunct w:val="0"/>
        <w:spacing w:before="160"/>
        <w:jc w:val="both"/>
      </w:pPr>
      <w:r>
        <w:t>Il</w:t>
      </w:r>
      <w:r>
        <w:rPr>
          <w:spacing w:val="1"/>
        </w:rPr>
        <w:t xml:space="preserve"> </w:t>
      </w:r>
      <w:r>
        <w:t>diritto di</w:t>
      </w:r>
      <w:r>
        <w:rPr>
          <w:spacing w:val="2"/>
        </w:rPr>
        <w:t xml:space="preserve"> </w:t>
      </w:r>
      <w:r>
        <w:t>accesso è</w:t>
      </w:r>
      <w:r>
        <w:rPr>
          <w:spacing w:val="-2"/>
        </w:rPr>
        <w:t xml:space="preserve"> </w:t>
      </w:r>
      <w:r>
        <w:t>escluso per</w:t>
      </w:r>
      <w:hyperlink w:anchor="bookmark109" w:history="1">
        <w:r>
          <w:rPr>
            <w:vertAlign w:val="superscript"/>
          </w:rPr>
          <w:t>62</w:t>
        </w:r>
      </w:hyperlink>
      <w:r>
        <w:t>: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78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documenti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coperti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segreto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 Stato;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7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procedimenti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tributari;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7" w:line="256" w:lineRule="auto"/>
        <w:ind w:right="640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l’attività della Pubblica Amministrazione diretta all’emanazione di atti normativi o amministrativi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generali;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"/>
        <w:ind w:hanging="361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procedimenti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selettivi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contenenti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informazioni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carattere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psicoattitudinale.</w:t>
      </w:r>
    </w:p>
    <w:p w:rsidR="000316F4" w:rsidRDefault="00846389">
      <w:pPr>
        <w:pStyle w:val="Corpodeltesto"/>
        <w:kinsoku w:val="0"/>
        <w:overflowPunct w:val="0"/>
        <w:spacing w:before="178" w:line="259" w:lineRule="auto"/>
        <w:ind w:right="350"/>
        <w:jc w:val="both"/>
      </w:pPr>
      <w:r>
        <w:t>Il diritto all’accesso ai documenti amministrativi è prioritario rispetto al diritto alla riservatezza in tutti quei</w:t>
      </w:r>
      <w:r>
        <w:rPr>
          <w:spacing w:val="1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l’istanza ostensiva sia</w:t>
      </w:r>
      <w:r>
        <w:rPr>
          <w:spacing w:val="-1"/>
        </w:rPr>
        <w:t xml:space="preserve"> </w:t>
      </w:r>
      <w:r>
        <w:t>preordinata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e alla</w:t>
      </w:r>
      <w:r>
        <w:rPr>
          <w:spacing w:val="-2"/>
        </w:rPr>
        <w:t xml:space="preserve"> </w:t>
      </w:r>
      <w:r>
        <w:t>difesa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giuridici.</w:t>
      </w:r>
    </w:p>
    <w:p w:rsidR="000316F4" w:rsidRDefault="00846389">
      <w:pPr>
        <w:pStyle w:val="Corpodeltesto"/>
        <w:kinsoku w:val="0"/>
        <w:overflowPunct w:val="0"/>
        <w:spacing w:before="159" w:line="259" w:lineRule="auto"/>
        <w:ind w:right="351"/>
        <w:jc w:val="both"/>
      </w:pPr>
      <w:r>
        <w:t>L’Istituzione scolastica deve effettuare una valutazione oggettiva circa la posizione dell’istante per verificare</w:t>
      </w:r>
      <w:r>
        <w:rPr>
          <w:spacing w:val="1"/>
        </w:rPr>
        <w:t xml:space="preserve"> </w:t>
      </w:r>
      <w:r>
        <w:t>l’esistenza di un nesso di strumentalità rispetto ad una situazione giuridicamente tutelata e collegata al</w:t>
      </w:r>
      <w:r>
        <w:rPr>
          <w:spacing w:val="1"/>
        </w:rPr>
        <w:t xml:space="preserve"> </w:t>
      </w:r>
      <w:r>
        <w:rPr>
          <w:spacing w:val="-1"/>
        </w:rPr>
        <w:t>documento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quale</w:t>
      </w:r>
      <w:r>
        <w:rPr>
          <w:spacing w:val="-14"/>
        </w:rPr>
        <w:t xml:space="preserve"> </w:t>
      </w:r>
      <w:r>
        <w:rPr>
          <w:spacing w:val="-1"/>
        </w:rPr>
        <w:t>è</w:t>
      </w:r>
      <w:r>
        <w:rPr>
          <w:spacing w:val="-12"/>
        </w:rPr>
        <w:t xml:space="preserve"> </w:t>
      </w:r>
      <w:r>
        <w:rPr>
          <w:spacing w:val="-1"/>
        </w:rPr>
        <w:t>richiesto</w:t>
      </w:r>
      <w:r>
        <w:rPr>
          <w:spacing w:val="-15"/>
        </w:rPr>
        <w:t xml:space="preserve"> </w:t>
      </w:r>
      <w:r>
        <w:t>l’accesso,</w:t>
      </w:r>
      <w:r>
        <w:rPr>
          <w:spacing w:val="-15"/>
        </w:rPr>
        <w:t xml:space="preserve"> </w:t>
      </w:r>
      <w:r>
        <w:t>tenendo</w:t>
      </w:r>
      <w:r>
        <w:rPr>
          <w:spacing w:val="-15"/>
        </w:rPr>
        <w:t xml:space="preserve"> </w:t>
      </w:r>
      <w:r>
        <w:t>conto</w:t>
      </w:r>
      <w:r>
        <w:rPr>
          <w:spacing w:val="-15"/>
        </w:rPr>
        <w:t xml:space="preserve"> </w:t>
      </w:r>
      <w:r>
        <w:t>altresì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quanto</w:t>
      </w:r>
      <w:r>
        <w:rPr>
          <w:spacing w:val="-15"/>
        </w:rPr>
        <w:t xml:space="preserve"> </w:t>
      </w:r>
      <w:r>
        <w:t>previsto</w:t>
      </w:r>
      <w:r>
        <w:rPr>
          <w:spacing w:val="-12"/>
        </w:rPr>
        <w:t xml:space="preserve"> </w:t>
      </w:r>
      <w:r>
        <w:t>eventualmente</w:t>
      </w:r>
      <w:r>
        <w:rPr>
          <w:spacing w:val="-16"/>
        </w:rPr>
        <w:t xml:space="preserve"> </w:t>
      </w:r>
      <w:r>
        <w:t>nello</w:t>
      </w:r>
      <w:r>
        <w:rPr>
          <w:spacing w:val="-15"/>
        </w:rPr>
        <w:t xml:space="preserve"> </w:t>
      </w:r>
      <w:r>
        <w:t>specifico</w:t>
      </w:r>
      <w:r>
        <w:rPr>
          <w:spacing w:val="-52"/>
        </w:rPr>
        <w:t xml:space="preserve"> </w:t>
      </w:r>
      <w:r>
        <w:t>regolamento per l’accesso documentale, adottato dalla scuola, in conformità alle previsioni contenute nella</w:t>
      </w:r>
      <w:r>
        <w:rPr>
          <w:spacing w:val="1"/>
        </w:rPr>
        <w:t xml:space="preserve"> </w:t>
      </w:r>
      <w:r>
        <w:t>delibera</w:t>
      </w:r>
      <w:r>
        <w:rPr>
          <w:spacing w:val="-1"/>
        </w:rPr>
        <w:t xml:space="preserve"> </w:t>
      </w:r>
      <w:r>
        <w:t>ANAC</w:t>
      </w:r>
      <w:r>
        <w:rPr>
          <w:spacing w:val="-1"/>
        </w:rPr>
        <w:t xml:space="preserve"> </w:t>
      </w:r>
      <w:r>
        <w:t>1309/2016.</w:t>
      </w:r>
    </w:p>
    <w:p w:rsidR="000316F4" w:rsidRDefault="00846389">
      <w:pPr>
        <w:pStyle w:val="Corpodeltesto"/>
        <w:kinsoku w:val="0"/>
        <w:overflowPunct w:val="0"/>
        <w:spacing w:before="161" w:line="259" w:lineRule="auto"/>
        <w:ind w:right="350"/>
        <w:jc w:val="both"/>
        <w:rPr>
          <w:i/>
          <w:iCs/>
        </w:rPr>
      </w:pP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afferisce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profili</w:t>
      </w:r>
      <w:r>
        <w:rPr>
          <w:spacing w:val="1"/>
        </w:rPr>
        <w:t xml:space="preserve"> </w:t>
      </w:r>
      <w:r>
        <w:rPr>
          <w:i/>
          <w:iCs/>
        </w:rPr>
        <w:t>privacy</w:t>
      </w:r>
      <w:r>
        <w:t>, il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196/2003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59, rubricato “</w:t>
      </w:r>
      <w:r>
        <w:rPr>
          <w:i/>
          <w:iCs/>
        </w:rPr>
        <w:t>Accesso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 documenti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amministrativi e accesso civico</w:t>
      </w:r>
      <w:r>
        <w:t>” prevede che “</w:t>
      </w:r>
      <w:r>
        <w:rPr>
          <w:i/>
          <w:iCs/>
        </w:rPr>
        <w:t>1. Fatto salvo quanto previsto dall’articolo 60, i presupposti,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modalità,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limiti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l’esercizio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diritto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accesso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documenti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amministrativi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contenenti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dati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personali,</w:t>
      </w:r>
      <w:r>
        <w:rPr>
          <w:i/>
          <w:iCs/>
          <w:spacing w:val="-53"/>
        </w:rPr>
        <w:t xml:space="preserve"> </w:t>
      </w:r>
      <w:r>
        <w:rPr>
          <w:i/>
          <w:iCs/>
        </w:rPr>
        <w:t>e la relativa tutela giurisdizionale, restano disciplinati dalla legge 7 agosto 1990, n. 241, e successive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modificazioni e dalle altre disposizioni di legge in materia, nonché dai relativi regolamenti di attuazione,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anche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1"/>
        </w:rPr>
        <w:t>per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1"/>
        </w:rPr>
        <w:t>ciò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1"/>
        </w:rPr>
        <w:t>che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concerne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tipi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dati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cui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agli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articoli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9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10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del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regolamento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-17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operazioni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trattamento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>eseguibili in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esecuzione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una richiesta di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accesso.”.</w:t>
      </w:r>
    </w:p>
    <w:p w:rsidR="000316F4" w:rsidRDefault="00846389">
      <w:pPr>
        <w:pStyle w:val="Corpodeltesto"/>
        <w:kinsoku w:val="0"/>
        <w:overflowPunct w:val="0"/>
        <w:spacing w:before="156"/>
        <w:jc w:val="both"/>
        <w:rPr>
          <w:i/>
          <w:iCs/>
        </w:rPr>
      </w:pPr>
      <w:r>
        <w:t>In breve,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rileva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ai</w:t>
      </w:r>
      <w:hyperlink w:anchor="bookmark110" w:history="1">
        <w:r>
          <w:rPr>
            <w:vertAlign w:val="superscript"/>
          </w:rPr>
          <w:t>63</w:t>
        </w:r>
      </w:hyperlink>
      <w:r>
        <w:rPr>
          <w:i/>
          <w:iCs/>
        </w:rPr>
        <w:t>: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81" w:line="259" w:lineRule="auto"/>
        <w:ind w:right="345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i/>
          <w:iCs/>
          <w:sz w:val="22"/>
          <w:szCs w:val="22"/>
        </w:rPr>
        <w:t xml:space="preserve">Dati personali: </w:t>
      </w:r>
      <w:r>
        <w:rPr>
          <w:sz w:val="22"/>
          <w:szCs w:val="22"/>
        </w:rPr>
        <w:t>il diritto all’accesso ai documenti amministrativi può prevalere sull’interesse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riservatezza,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rispetto 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principio 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minimizzazione;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line="259" w:lineRule="auto"/>
        <w:ind w:left="873" w:right="350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i/>
          <w:iCs/>
          <w:sz w:val="22"/>
          <w:szCs w:val="22"/>
        </w:rPr>
        <w:t>Dati</w:t>
      </w:r>
      <w:r>
        <w:rPr>
          <w:i/>
          <w:iCs/>
          <w:spacing w:val="1"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cc.dd.</w:t>
      </w:r>
      <w:proofErr w:type="spellEnd"/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sensibili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e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giudiziari: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diritto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all’accesso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prevale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solo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laddove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sia strettamente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indispensabile;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line="259" w:lineRule="auto"/>
        <w:ind w:left="873" w:right="347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i/>
          <w:iCs/>
          <w:sz w:val="22"/>
          <w:szCs w:val="22"/>
        </w:rPr>
        <w:t xml:space="preserve">Dati </w:t>
      </w:r>
      <w:proofErr w:type="spellStart"/>
      <w:r>
        <w:rPr>
          <w:i/>
          <w:iCs/>
          <w:sz w:val="22"/>
          <w:szCs w:val="22"/>
        </w:rPr>
        <w:t>cc.dd.</w:t>
      </w:r>
      <w:proofErr w:type="spellEnd"/>
      <w:r>
        <w:rPr>
          <w:i/>
          <w:iCs/>
          <w:sz w:val="22"/>
          <w:szCs w:val="22"/>
        </w:rPr>
        <w:t xml:space="preserve"> sensibilissimi (dati genetici e/o idonei a rivelare lo stato di salute e la vita sessuale): </w:t>
      </w:r>
      <w:r>
        <w:rPr>
          <w:sz w:val="22"/>
          <w:szCs w:val="22"/>
        </w:rPr>
        <w:t>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diritto di accesso prevale esclusivamente se la situazione giuridicamente rilevante che si intende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tutelare con la richiesta di accesso ai documenti amministrativi consiste in un diritto della personalità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o in un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altro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diritto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 libertà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fondamentale.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2"/>
        <w:ind w:left="0"/>
        <w:rPr>
          <w:sz w:val="12"/>
          <w:szCs w:val="12"/>
        </w:rPr>
      </w:pPr>
      <w:r w:rsidRPr="000316F4">
        <w:rPr>
          <w:noProof/>
        </w:rPr>
        <w:pict>
          <v:shape id="_x0000_s1081" style="position:absolute;margin-left:56.6pt;margin-top:8.2pt;width:2in;height:.6pt;z-index:32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Pr="006B65E5" w:rsidRDefault="00846389">
      <w:pPr>
        <w:pStyle w:val="Corpodeltesto"/>
        <w:kinsoku w:val="0"/>
        <w:overflowPunct w:val="0"/>
        <w:spacing w:before="92" w:line="211" w:lineRule="exact"/>
        <w:rPr>
          <w:sz w:val="18"/>
          <w:szCs w:val="18"/>
          <w:lang w:val="en-US"/>
        </w:rPr>
      </w:pPr>
      <w:bookmarkStart w:id="157" w:name="_bookmark109"/>
      <w:bookmarkEnd w:id="157"/>
      <w:r w:rsidRPr="006B65E5">
        <w:rPr>
          <w:position w:val="6"/>
          <w:sz w:val="12"/>
          <w:szCs w:val="12"/>
          <w:lang w:val="en-US"/>
        </w:rPr>
        <w:t>62</w:t>
      </w:r>
      <w:r w:rsidRPr="006B65E5">
        <w:rPr>
          <w:spacing w:val="12"/>
          <w:position w:val="6"/>
          <w:sz w:val="12"/>
          <w:szCs w:val="12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Art.</w:t>
      </w:r>
      <w:r w:rsidRPr="006B65E5">
        <w:rPr>
          <w:spacing w:val="-1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24,</w:t>
      </w:r>
      <w:r w:rsidRPr="006B65E5">
        <w:rPr>
          <w:spacing w:val="-1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L.</w:t>
      </w:r>
      <w:r w:rsidRPr="006B65E5">
        <w:rPr>
          <w:spacing w:val="-1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241/1990.</w:t>
      </w:r>
    </w:p>
    <w:p w:rsidR="000316F4" w:rsidRPr="006B65E5" w:rsidRDefault="00846389">
      <w:pPr>
        <w:pStyle w:val="Corpodeltesto"/>
        <w:kinsoku w:val="0"/>
        <w:overflowPunct w:val="0"/>
        <w:spacing w:line="207" w:lineRule="exact"/>
        <w:rPr>
          <w:sz w:val="18"/>
          <w:szCs w:val="18"/>
          <w:lang w:val="en-US"/>
        </w:rPr>
      </w:pPr>
      <w:bookmarkStart w:id="158" w:name="_bookmark110"/>
      <w:bookmarkEnd w:id="158"/>
      <w:r w:rsidRPr="006B65E5">
        <w:rPr>
          <w:sz w:val="18"/>
          <w:szCs w:val="18"/>
          <w:lang w:val="en-US"/>
        </w:rPr>
        <w:t>63 Art. 24, comma</w:t>
      </w:r>
      <w:r w:rsidRPr="006B65E5">
        <w:rPr>
          <w:spacing w:val="-1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7,</w:t>
      </w:r>
      <w:r w:rsidRPr="006B65E5">
        <w:rPr>
          <w:spacing w:val="-3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D. Lgs.</w:t>
      </w:r>
      <w:r w:rsidRPr="006B65E5">
        <w:rPr>
          <w:spacing w:val="-3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241/1990; Art.</w:t>
      </w:r>
      <w:r w:rsidRPr="006B65E5">
        <w:rPr>
          <w:spacing w:val="-3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59</w:t>
      </w:r>
      <w:r w:rsidRPr="006B65E5">
        <w:rPr>
          <w:spacing w:val="-2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e</w:t>
      </w:r>
      <w:r w:rsidRPr="006B65E5">
        <w:rPr>
          <w:spacing w:val="-1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60, D.</w:t>
      </w:r>
      <w:r w:rsidRPr="006B65E5">
        <w:rPr>
          <w:spacing w:val="-3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Lgs.</w:t>
      </w:r>
      <w:r w:rsidRPr="006B65E5">
        <w:rPr>
          <w:spacing w:val="-2"/>
          <w:sz w:val="18"/>
          <w:szCs w:val="18"/>
          <w:lang w:val="en-US"/>
        </w:rPr>
        <w:t xml:space="preserve"> </w:t>
      </w:r>
      <w:r w:rsidRPr="006B65E5">
        <w:rPr>
          <w:sz w:val="18"/>
          <w:szCs w:val="18"/>
          <w:lang w:val="en-US"/>
        </w:rPr>
        <w:t>196/2003.</w:t>
      </w:r>
    </w:p>
    <w:p w:rsidR="000316F4" w:rsidRPr="006B65E5" w:rsidRDefault="000316F4">
      <w:pPr>
        <w:pStyle w:val="Corpodeltesto"/>
        <w:kinsoku w:val="0"/>
        <w:overflowPunct w:val="0"/>
        <w:spacing w:line="207" w:lineRule="exact"/>
        <w:rPr>
          <w:sz w:val="18"/>
          <w:szCs w:val="18"/>
          <w:lang w:val="en-US"/>
        </w:rPr>
        <w:sectPr w:rsidR="000316F4" w:rsidRPr="006B65E5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Pr="006B65E5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  <w:lang w:val="en-US"/>
        </w:rPr>
      </w:pPr>
    </w:p>
    <w:p w:rsidR="000316F4" w:rsidRDefault="00846389">
      <w:pPr>
        <w:pStyle w:val="Corpodeltesto"/>
        <w:kinsoku w:val="0"/>
        <w:overflowPunct w:val="0"/>
        <w:spacing w:before="92" w:line="259" w:lineRule="auto"/>
        <w:ind w:right="349"/>
        <w:jc w:val="both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proposito,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accessi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consultazione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detenuti</w:t>
      </w:r>
      <w:r>
        <w:rPr>
          <w:spacing w:val="-5"/>
        </w:rPr>
        <w:t xml:space="preserve"> </w:t>
      </w:r>
      <w:r>
        <w:t>dall’Istituzione</w:t>
      </w:r>
      <w:r>
        <w:rPr>
          <w:spacing w:val="-4"/>
        </w:rPr>
        <w:t xml:space="preserve"> </w:t>
      </w:r>
      <w:r>
        <w:t>scolastica,</w:t>
      </w:r>
      <w:r>
        <w:rPr>
          <w:spacing w:val="-52"/>
        </w:rPr>
        <w:t xml:space="preserve"> </w:t>
      </w:r>
      <w:r>
        <w:t>da parte di terzi, il Responsabile della gestione è tenuto ad informare in modo costante ed aggiornato il</w:t>
      </w:r>
      <w:r>
        <w:rPr>
          <w:spacing w:val="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 protezione 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:rsidR="000316F4" w:rsidRDefault="00846389">
      <w:pPr>
        <w:pStyle w:val="Corpodeltesto"/>
        <w:kinsoku w:val="0"/>
        <w:overflowPunct w:val="0"/>
        <w:spacing w:before="159" w:line="259" w:lineRule="auto"/>
        <w:ind w:left="153" w:right="351" w:hanging="1"/>
        <w:jc w:val="both"/>
      </w:pPr>
      <w:r>
        <w:t>In ogni caso, nell’ipotesi di accesso diretto ai propri archivi, l’Amministrazione titolare dei dati, rilascia</w:t>
      </w:r>
      <w:r>
        <w:rPr>
          <w:spacing w:val="1"/>
        </w:rPr>
        <w:t xml:space="preserve"> </w:t>
      </w:r>
      <w:r>
        <w:t>all’Amministrazione procedente apposita autorizzazione in cui vengono indicati eventuali limiti e condizioni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accesso,</w:t>
      </w:r>
      <w:r>
        <w:rPr>
          <w:spacing w:val="-10"/>
        </w:rPr>
        <w:t xml:space="preserve"> </w:t>
      </w:r>
      <w:r>
        <w:t>volti</w:t>
      </w:r>
      <w:r>
        <w:rPr>
          <w:spacing w:val="-9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assicurare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riservatezza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normativa</w:t>
      </w:r>
      <w:r>
        <w:rPr>
          <w:spacing w:val="-11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mediante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stipula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apposite convenzioni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servizio.</w:t>
      </w:r>
    </w:p>
    <w:p w:rsidR="000316F4" w:rsidRDefault="00846389">
      <w:pPr>
        <w:pStyle w:val="Corpodeltesto"/>
        <w:kinsoku w:val="0"/>
        <w:overflowPunct w:val="0"/>
        <w:spacing w:before="160" w:line="288" w:lineRule="auto"/>
        <w:ind w:left="153" w:right="348"/>
        <w:jc w:val="both"/>
      </w:pPr>
      <w:r>
        <w:rPr>
          <w:spacing w:val="-1"/>
        </w:rPr>
        <w:t>Allo</w:t>
      </w:r>
      <w:r>
        <w:rPr>
          <w:spacing w:val="-12"/>
        </w:rPr>
        <w:t xml:space="preserve"> </w:t>
      </w:r>
      <w:r>
        <w:rPr>
          <w:spacing w:val="-1"/>
        </w:rPr>
        <w:t>stesso</w:t>
      </w:r>
      <w:r>
        <w:rPr>
          <w:spacing w:val="-12"/>
        </w:rPr>
        <w:t xml:space="preserve"> </w:t>
      </w:r>
      <w:r>
        <w:rPr>
          <w:spacing w:val="-1"/>
        </w:rPr>
        <w:t>modo,</w:t>
      </w:r>
      <w:r>
        <w:rPr>
          <w:spacing w:val="-10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effettuata</w:t>
      </w:r>
      <w:r>
        <w:rPr>
          <w:spacing w:val="-1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protocollazione</w:t>
      </w:r>
      <w:r>
        <w:rPr>
          <w:spacing w:val="-12"/>
        </w:rPr>
        <w:t xml:space="preserve"> </w:t>
      </w:r>
      <w:r>
        <w:t>riservata</w:t>
      </w:r>
      <w:r>
        <w:rPr>
          <w:spacing w:val="-11"/>
        </w:rPr>
        <w:t xml:space="preserve"> </w:t>
      </w:r>
      <w:r>
        <w:t>(come</w:t>
      </w:r>
      <w:r>
        <w:rPr>
          <w:spacing w:val="-14"/>
        </w:rPr>
        <w:t xml:space="preserve"> </w:t>
      </w:r>
      <w:r>
        <w:t>indicato</w:t>
      </w:r>
      <w:r>
        <w:rPr>
          <w:spacing w:val="-11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paragrafo</w:t>
      </w:r>
      <w:r>
        <w:rPr>
          <w:spacing w:val="-12"/>
        </w:rPr>
        <w:t xml:space="preserve"> </w:t>
      </w:r>
      <w:r>
        <w:t>5.8.),</w:t>
      </w:r>
      <w:r>
        <w:rPr>
          <w:spacing w:val="-5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visibilità</w:t>
      </w:r>
      <w:r>
        <w:rPr>
          <w:spacing w:val="-3"/>
        </w:rPr>
        <w:t xml:space="preserve"> </w:t>
      </w:r>
      <w:r>
        <w:t>completa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all'utente</w:t>
      </w:r>
      <w:r>
        <w:rPr>
          <w:spacing w:val="-6"/>
        </w:rPr>
        <w:t xml:space="preserve"> </w:t>
      </w:r>
      <w:r>
        <w:t>assegnatario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competenza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operatori</w:t>
      </w:r>
      <w:r>
        <w:rPr>
          <w:spacing w:val="-4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protocollo che hanno il permesso applicativo di protocollazione riservata (permesso associato al ruolo). Tutti</w:t>
      </w:r>
      <w:r>
        <w:rPr>
          <w:spacing w:val="1"/>
        </w:rPr>
        <w:t xml:space="preserve"> </w:t>
      </w:r>
      <w:r>
        <w:t>gli altri utenti (seppure inclusi nella giusta lista di competenza) possono accedere solo ai dati di registrazione</w:t>
      </w:r>
      <w:r>
        <w:rPr>
          <w:spacing w:val="1"/>
        </w:rPr>
        <w:t xml:space="preserve"> </w:t>
      </w:r>
      <w:r>
        <w:t>(ad esempio, progressivo di protocollo, data di protocollazione), mentre sono oscurati i dati relativi al profilo</w:t>
      </w:r>
      <w:r>
        <w:rPr>
          <w:spacing w:val="1"/>
        </w:rPr>
        <w:t xml:space="preserve"> </w:t>
      </w:r>
      <w:r>
        <w:t>del protocollo</w:t>
      </w:r>
      <w:r>
        <w:rPr>
          <w:spacing w:val="-3"/>
        </w:rPr>
        <w:t xml:space="preserve"> </w:t>
      </w:r>
      <w:r>
        <w:t>(ad</w:t>
      </w:r>
      <w:r>
        <w:rPr>
          <w:spacing w:val="-3"/>
        </w:rPr>
        <w:t xml:space="preserve"> </w:t>
      </w:r>
      <w:r>
        <w:t>esempio,</w:t>
      </w:r>
      <w:r>
        <w:rPr>
          <w:spacing w:val="-3"/>
        </w:rPr>
        <w:t xml:space="preserve"> </w:t>
      </w:r>
      <w:r>
        <w:t>classificazione).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left="153" w:right="350"/>
        <w:jc w:val="both"/>
      </w:pPr>
      <w:r>
        <w:t>I</w:t>
      </w:r>
      <w:r>
        <w:rPr>
          <w:spacing w:val="-11"/>
        </w:rPr>
        <w:t xml:space="preserve"> </w:t>
      </w:r>
      <w:r>
        <w:t>documenti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vengono</w:t>
      </w:r>
      <w:r>
        <w:rPr>
          <w:spacing w:val="-9"/>
        </w:rPr>
        <w:t xml:space="preserve"> </w:t>
      </w:r>
      <w:r>
        <w:t>mai</w:t>
      </w:r>
      <w:r>
        <w:rPr>
          <w:spacing w:val="-9"/>
        </w:rPr>
        <w:t xml:space="preserve"> </w:t>
      </w:r>
      <w:r>
        <w:t>visualizzati</w:t>
      </w:r>
      <w:r>
        <w:rPr>
          <w:spacing w:val="-8"/>
        </w:rPr>
        <w:t xml:space="preserve"> </w:t>
      </w:r>
      <w:r>
        <w:t>dagli</w:t>
      </w:r>
      <w:r>
        <w:rPr>
          <w:spacing w:val="-8"/>
        </w:rPr>
        <w:t xml:space="preserve"> </w:t>
      </w:r>
      <w:r>
        <w:t>utenti</w:t>
      </w:r>
      <w:r>
        <w:rPr>
          <w:spacing w:val="-8"/>
        </w:rPr>
        <w:t xml:space="preserve"> </w:t>
      </w:r>
      <w:r>
        <w:t>privi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diritti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accesso,</w:t>
      </w:r>
      <w:r>
        <w:rPr>
          <w:spacing w:val="-9"/>
        </w:rPr>
        <w:t xml:space="preserve"> </w:t>
      </w:r>
      <w:r>
        <w:t>neanche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fronte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ricerca</w:t>
      </w:r>
      <w:r>
        <w:rPr>
          <w:spacing w:val="-53"/>
        </w:rPr>
        <w:t xml:space="preserve"> </w:t>
      </w:r>
      <w:r>
        <w:t>generale</w:t>
      </w:r>
      <w:r>
        <w:rPr>
          <w:spacing w:val="-1"/>
        </w:rPr>
        <w:t xml:space="preserve"> </w:t>
      </w:r>
      <w:r>
        <w:t>nell'archivio</w:t>
      </w:r>
      <w:r>
        <w:rPr>
          <w:spacing w:val="-3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una ricerca</w:t>
      </w:r>
      <w:r>
        <w:rPr>
          <w:spacing w:val="-3"/>
        </w:rPr>
        <w:t xml:space="preserve"> </w:t>
      </w:r>
      <w:r>
        <w:rPr>
          <w:i/>
          <w:iCs/>
        </w:rPr>
        <w:t>full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text</w:t>
      </w:r>
      <w:r>
        <w:t>.</w:t>
      </w:r>
    </w:p>
    <w:p w:rsidR="000316F4" w:rsidRDefault="00846389">
      <w:pPr>
        <w:pStyle w:val="Paragrafoelenco"/>
        <w:numPr>
          <w:ilvl w:val="2"/>
          <w:numId w:val="1"/>
        </w:numPr>
        <w:tabs>
          <w:tab w:val="left" w:pos="696"/>
        </w:tabs>
        <w:kinsoku w:val="0"/>
        <w:overflowPunct w:val="0"/>
        <w:spacing w:before="120"/>
        <w:rPr>
          <w:b/>
          <w:bCs/>
          <w:color w:val="4A91D1"/>
          <w:sz w:val="22"/>
          <w:szCs w:val="22"/>
        </w:rPr>
      </w:pPr>
      <w:bookmarkStart w:id="159" w:name="6.2.2._Accesso_civico_generalizzato_(FOI"/>
      <w:bookmarkStart w:id="160" w:name="_bookmark111"/>
      <w:bookmarkEnd w:id="159"/>
      <w:bookmarkEnd w:id="160"/>
      <w:r>
        <w:rPr>
          <w:b/>
          <w:bCs/>
          <w:color w:val="4A91D1"/>
          <w:sz w:val="22"/>
          <w:szCs w:val="22"/>
        </w:rPr>
        <w:t>A</w:t>
      </w:r>
      <w:r>
        <w:rPr>
          <w:b/>
          <w:bCs/>
          <w:color w:val="4A91D1"/>
          <w:sz w:val="18"/>
          <w:szCs w:val="18"/>
        </w:rPr>
        <w:t>CCESSO</w:t>
      </w:r>
      <w:r>
        <w:rPr>
          <w:b/>
          <w:bCs/>
          <w:color w:val="4A91D1"/>
          <w:spacing w:val="-8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CIVICO</w:t>
      </w:r>
      <w:r>
        <w:rPr>
          <w:b/>
          <w:bCs/>
          <w:color w:val="4A91D1"/>
          <w:spacing w:val="-8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GENERALIZZATO</w:t>
      </w:r>
      <w:r>
        <w:rPr>
          <w:b/>
          <w:bCs/>
          <w:color w:val="4A91D1"/>
          <w:spacing w:val="-8"/>
          <w:sz w:val="18"/>
          <w:szCs w:val="18"/>
        </w:rPr>
        <w:t xml:space="preserve"> </w:t>
      </w:r>
      <w:r>
        <w:rPr>
          <w:b/>
          <w:bCs/>
          <w:color w:val="4A91D1"/>
          <w:sz w:val="22"/>
          <w:szCs w:val="22"/>
        </w:rPr>
        <w:t>(FOIA)</w:t>
      </w:r>
    </w:p>
    <w:p w:rsidR="000316F4" w:rsidRDefault="00846389">
      <w:pPr>
        <w:pStyle w:val="Corpodeltesto"/>
        <w:kinsoku w:val="0"/>
        <w:overflowPunct w:val="0"/>
        <w:spacing w:before="141" w:line="288" w:lineRule="auto"/>
        <w:ind w:right="349"/>
        <w:jc w:val="both"/>
      </w:pPr>
      <w:r>
        <w:t>Il diritto all'accesso civico generalizzato (FOIA) riguarda la possibilità di accedere a dati, documenti e</w:t>
      </w:r>
      <w:r>
        <w:rPr>
          <w:spacing w:val="1"/>
        </w:rPr>
        <w:t xml:space="preserve"> </w:t>
      </w:r>
      <w:r>
        <w:t>informazioni detenuti dalle Pubbliche Amministrazioni ulteriori rispetto a quelli oggetto di pubblicazione</w:t>
      </w:r>
      <w:r>
        <w:rPr>
          <w:spacing w:val="1"/>
        </w:rPr>
        <w:t xml:space="preserve"> </w:t>
      </w:r>
      <w:r>
        <w:t>obbligatoria</w:t>
      </w:r>
      <w:r>
        <w:rPr>
          <w:spacing w:val="-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t xml:space="preserve"> 33/2013</w:t>
      </w:r>
      <w:hyperlink w:anchor="bookmark112" w:history="1">
        <w:r>
          <w:rPr>
            <w:vertAlign w:val="superscript"/>
          </w:rPr>
          <w:t>64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51"/>
        <w:jc w:val="both"/>
      </w:pPr>
      <w:r>
        <w:t>Le istanze possono essere presentate da chiunque, a prescindere da particolari requisiti di qualificazione, e</w:t>
      </w:r>
      <w:r>
        <w:rPr>
          <w:spacing w:val="1"/>
        </w:rPr>
        <w:t xml:space="preserve"> </w:t>
      </w:r>
      <w:r>
        <w:t>senza</w:t>
      </w:r>
      <w:r>
        <w:rPr>
          <w:spacing w:val="-3"/>
        </w:rPr>
        <w:t xml:space="preserve"> </w:t>
      </w:r>
      <w:r>
        <w:t>necessità di</w:t>
      </w:r>
      <w:r>
        <w:rPr>
          <w:spacing w:val="-2"/>
        </w:rPr>
        <w:t xml:space="preserve"> </w:t>
      </w:r>
      <w:r>
        <w:t>motivazione.</w:t>
      </w:r>
    </w:p>
    <w:p w:rsidR="000316F4" w:rsidRDefault="00846389">
      <w:pPr>
        <w:pStyle w:val="Corpodeltesto"/>
        <w:kinsoku w:val="0"/>
        <w:overflowPunct w:val="0"/>
        <w:spacing w:before="120"/>
        <w:jc w:val="both"/>
      </w:pPr>
      <w:r>
        <w:t>L’accesso</w:t>
      </w:r>
      <w:r>
        <w:rPr>
          <w:spacing w:val="-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t>generalizzato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volto</w:t>
      </w:r>
      <w:r>
        <w:rPr>
          <w:spacing w:val="-1"/>
        </w:rPr>
        <w:t xml:space="preserve"> </w:t>
      </w:r>
      <w:r>
        <w:t>a: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169"/>
        <w:ind w:left="873" w:hanging="362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assicurare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chiunque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l’accesso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indipendentemente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dalla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titolarità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situazioni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giuridiche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soggettive;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2"/>
        <w:ind w:left="873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promuovere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partecipazione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dibattito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pubblico;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0" w:line="288" w:lineRule="auto"/>
        <w:ind w:left="873" w:right="348" w:hanging="361"/>
        <w:jc w:val="both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favorire forme diffuse di controllo sul perseguimento delle finalità istituzionali e sull’utilizzo delle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risorse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pubbliche.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left="153" w:right="349"/>
        <w:jc w:val="both"/>
      </w:pPr>
      <w:r>
        <w:t>Le Istituzioni scolastiche, al fine di esaminare le istanze, dovrebbero adottare anche adeguate soluzioni</w:t>
      </w:r>
      <w:r>
        <w:rPr>
          <w:spacing w:val="1"/>
        </w:rPr>
        <w:t xml:space="preserve"> </w:t>
      </w:r>
      <w:r>
        <w:t>organizzative,</w:t>
      </w:r>
      <w:r>
        <w:rPr>
          <w:spacing w:val="-7"/>
        </w:rPr>
        <w:t xml:space="preserve"> </w:t>
      </w:r>
      <w:r>
        <w:t>quali,</w:t>
      </w:r>
      <w:r>
        <w:rPr>
          <w:spacing w:val="-4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esempio,</w:t>
      </w:r>
      <w:r>
        <w:rPr>
          <w:spacing w:val="-4"/>
        </w:rPr>
        <w:t xml:space="preserve"> </w:t>
      </w:r>
      <w:r>
        <w:rPr>
          <w:i/>
          <w:iCs/>
        </w:rPr>
        <w:t>“la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concentrazione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della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competenza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decidere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sulle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richieste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accesso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-52"/>
        </w:rPr>
        <w:t xml:space="preserve"> </w:t>
      </w:r>
      <w:r>
        <w:rPr>
          <w:i/>
          <w:iCs/>
        </w:rPr>
        <w:t xml:space="preserve">un unico ufficio (dotato di risorse professionali adeguate, che si specializzano nel tempo, accumulando </w:t>
      </w:r>
      <w:proofErr w:type="spellStart"/>
      <w:r>
        <w:rPr>
          <w:i/>
          <w:iCs/>
        </w:rPr>
        <w:t>know</w:t>
      </w:r>
      <w:proofErr w:type="spellEnd"/>
      <w:r>
        <w:rPr>
          <w:i/>
          <w:iCs/>
          <w:spacing w:val="-52"/>
        </w:rPr>
        <w:t xml:space="preserve"> </w:t>
      </w:r>
      <w:proofErr w:type="spellStart"/>
      <w:r>
        <w:rPr>
          <w:i/>
          <w:iCs/>
        </w:rPr>
        <w:t>how</w:t>
      </w:r>
      <w:proofErr w:type="spellEnd"/>
      <w:r>
        <w:rPr>
          <w:i/>
          <w:iCs/>
        </w:rPr>
        <w:t xml:space="preserve"> ed esperienza), che, ai fini istruttori, dialoga con gli uffici che detengono i dati richiesti</w:t>
      </w:r>
      <w:r>
        <w:t>”, come indicato</w:t>
      </w:r>
      <w:r>
        <w:rPr>
          <w:spacing w:val="-5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Deliberazione ANAC</w:t>
      </w:r>
      <w:r>
        <w:rPr>
          <w:spacing w:val="-1"/>
        </w:rPr>
        <w:t xml:space="preserve"> </w:t>
      </w:r>
      <w:r>
        <w:t>1309/2016</w:t>
      </w:r>
      <w:hyperlink w:anchor="bookmark113" w:history="1">
        <w:r>
          <w:rPr>
            <w:vertAlign w:val="superscript"/>
          </w:rPr>
          <w:t>65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51"/>
        <w:jc w:val="both"/>
      </w:pPr>
      <w:r>
        <w:t>Fatto salvo quanto sopra, le scuole destinatarie dell’istanza, devono emettere un provvedimento espresso e</w:t>
      </w:r>
      <w:r>
        <w:rPr>
          <w:spacing w:val="1"/>
        </w:rPr>
        <w:t xml:space="preserve"> </w:t>
      </w:r>
      <w:r>
        <w:t>motivato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successivi</w:t>
      </w:r>
      <w:r>
        <w:rPr>
          <w:spacing w:val="1"/>
        </w:rPr>
        <w:t xml:space="preserve"> </w:t>
      </w:r>
      <w:r>
        <w:t>trenta giorni.</w:t>
      </w:r>
    </w:p>
    <w:p w:rsidR="000316F4" w:rsidRDefault="000316F4">
      <w:pPr>
        <w:pStyle w:val="Corpodeltesto"/>
        <w:kinsoku w:val="0"/>
        <w:overflowPunct w:val="0"/>
        <w:ind w:left="0"/>
        <w:rPr>
          <w:sz w:val="20"/>
          <w:szCs w:val="20"/>
        </w:rPr>
      </w:pPr>
    </w:p>
    <w:p w:rsidR="000316F4" w:rsidRDefault="000316F4">
      <w:pPr>
        <w:pStyle w:val="Corpodeltesto"/>
        <w:kinsoku w:val="0"/>
        <w:overflowPunct w:val="0"/>
        <w:spacing w:before="8"/>
        <w:ind w:left="0"/>
      </w:pPr>
      <w:r>
        <w:rPr>
          <w:noProof/>
        </w:rPr>
        <w:pict>
          <v:shape id="_x0000_s1082" style="position:absolute;margin-left:56.6pt;margin-top:14.25pt;width:2in;height:.6pt;z-index:33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89"/>
        <w:ind w:right="349"/>
        <w:jc w:val="both"/>
        <w:rPr>
          <w:sz w:val="18"/>
          <w:szCs w:val="18"/>
        </w:rPr>
      </w:pPr>
      <w:bookmarkStart w:id="161" w:name="_bookmark112"/>
      <w:bookmarkEnd w:id="161"/>
      <w:r>
        <w:rPr>
          <w:position w:val="6"/>
          <w:sz w:val="12"/>
          <w:szCs w:val="12"/>
        </w:rPr>
        <w:t xml:space="preserve">64 </w:t>
      </w:r>
      <w:r>
        <w:rPr>
          <w:sz w:val="18"/>
          <w:szCs w:val="18"/>
        </w:rPr>
        <w:t xml:space="preserve">L’accesso civico generalizzato è previsto dall’art. 5, comma 2,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33/2013 e si differenzia dall’accesso civico semplice di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cui al comma 1 del medesimo articolo, il quale stabilisce che “</w:t>
      </w:r>
      <w:r>
        <w:rPr>
          <w:i/>
          <w:iCs/>
          <w:sz w:val="18"/>
          <w:szCs w:val="18"/>
        </w:rPr>
        <w:t>L'obbligo previsto dalla normativa vigente in capo alle pubbliche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amministrazioni di pubblicare documenti, informazioni o dati comporta il diritto di chiunque di richiedere i medesimi, nei casi in cui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sia stata omessa la loro pubblicazione</w:t>
      </w:r>
      <w:r>
        <w:rPr>
          <w:sz w:val="18"/>
          <w:szCs w:val="18"/>
        </w:rPr>
        <w:t>”</w:t>
      </w:r>
      <w:r>
        <w:rPr>
          <w:i/>
          <w:iCs/>
          <w:sz w:val="18"/>
          <w:szCs w:val="18"/>
        </w:rPr>
        <w:t xml:space="preserve">. </w:t>
      </w:r>
      <w:r>
        <w:rPr>
          <w:sz w:val="18"/>
          <w:szCs w:val="18"/>
        </w:rPr>
        <w:t>Come precedentemente evidenziato, l’istanza di accesso civico, qualora abbia a oggetto dati,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informazioni o documenti oggetto di pubblicazione obbligatoria ai sensi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33/2013, è presentata al Responsabile per la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prevenzione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corruzione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della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trasparenza.</w:t>
      </w:r>
    </w:p>
    <w:p w:rsidR="000316F4" w:rsidRDefault="00846389">
      <w:pPr>
        <w:pStyle w:val="Corpodeltesto"/>
        <w:kinsoku w:val="0"/>
        <w:overflowPunct w:val="0"/>
        <w:ind w:right="350"/>
        <w:jc w:val="both"/>
        <w:rPr>
          <w:i/>
          <w:iCs/>
          <w:sz w:val="18"/>
          <w:szCs w:val="18"/>
        </w:rPr>
      </w:pPr>
      <w:bookmarkStart w:id="162" w:name="_bookmark113"/>
      <w:bookmarkEnd w:id="162"/>
      <w:r>
        <w:rPr>
          <w:position w:val="6"/>
          <w:sz w:val="12"/>
          <w:szCs w:val="12"/>
        </w:rPr>
        <w:t xml:space="preserve">65 </w:t>
      </w:r>
      <w:r>
        <w:rPr>
          <w:sz w:val="18"/>
          <w:szCs w:val="18"/>
        </w:rPr>
        <w:t>La Deliberazione ANAC n. 1309 del 28 dicembre 2016, recante "</w:t>
      </w:r>
      <w:r>
        <w:rPr>
          <w:i/>
          <w:iCs/>
          <w:sz w:val="18"/>
          <w:szCs w:val="18"/>
        </w:rPr>
        <w:t>Linee Guida recanti indicazioni operative ai fini della definizione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delle esclusioni e dei limiti all’accesso civico di cui all’art. 5 c. 2 del </w:t>
      </w:r>
      <w:proofErr w:type="spellStart"/>
      <w:r>
        <w:rPr>
          <w:i/>
          <w:iCs/>
          <w:sz w:val="18"/>
          <w:szCs w:val="18"/>
        </w:rPr>
        <w:t>D.Lgs.</w:t>
      </w:r>
      <w:proofErr w:type="spellEnd"/>
      <w:r>
        <w:rPr>
          <w:i/>
          <w:iCs/>
          <w:sz w:val="18"/>
          <w:szCs w:val="18"/>
        </w:rPr>
        <w:t xml:space="preserve"> 33/2013</w:t>
      </w:r>
      <w:r>
        <w:rPr>
          <w:sz w:val="18"/>
          <w:szCs w:val="18"/>
        </w:rPr>
        <w:t>” è stata adottata ai sensi dell’art. 5-</w:t>
      </w:r>
      <w:r>
        <w:rPr>
          <w:i/>
          <w:iCs/>
          <w:sz w:val="18"/>
          <w:szCs w:val="18"/>
        </w:rPr>
        <w:t>bis</w:t>
      </w:r>
      <w:r>
        <w:rPr>
          <w:sz w:val="18"/>
          <w:szCs w:val="18"/>
        </w:rPr>
        <w:t>, comma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 xml:space="preserve">6, del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33/2013 il quale stabilisce che “</w:t>
      </w:r>
      <w:r>
        <w:rPr>
          <w:i/>
          <w:iCs/>
          <w:sz w:val="18"/>
          <w:szCs w:val="18"/>
        </w:rPr>
        <w:t>Ai fini della definizione delle esclusioni e dei limiti all'accesso civico di cui al presente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articolo, l'Autorità nazionale anticorruzione, d'intesa con il Garante per la protezione dei dati personali e sentita la Conferenza</w:t>
      </w:r>
      <w:r>
        <w:rPr>
          <w:i/>
          <w:iCs/>
          <w:spacing w:val="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unificata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di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cui</w:t>
      </w:r>
      <w:r>
        <w:rPr>
          <w:i/>
          <w:iCs/>
          <w:spacing w:val="-3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all'articolo</w:t>
      </w:r>
      <w:r>
        <w:rPr>
          <w:i/>
          <w:iCs/>
          <w:spacing w:val="-2"/>
          <w:sz w:val="18"/>
          <w:szCs w:val="18"/>
        </w:rPr>
        <w:t xml:space="preserve"> </w:t>
      </w:r>
      <w:hyperlink r:id="rId28" w:anchor="id%3D10LX0000114903ART9%2C__m%3Ddocument" w:history="1">
        <w:r>
          <w:rPr>
            <w:i/>
            <w:iCs/>
            <w:sz w:val="18"/>
            <w:szCs w:val="18"/>
          </w:rPr>
          <w:t>8</w:t>
        </w:r>
        <w:r>
          <w:rPr>
            <w:i/>
            <w:iCs/>
            <w:spacing w:val="-2"/>
            <w:sz w:val="18"/>
            <w:szCs w:val="18"/>
          </w:rPr>
          <w:t xml:space="preserve"> </w:t>
        </w:r>
      </w:hyperlink>
      <w:r>
        <w:rPr>
          <w:i/>
          <w:iCs/>
          <w:sz w:val="18"/>
          <w:szCs w:val="18"/>
        </w:rPr>
        <w:t>del</w:t>
      </w:r>
      <w:r>
        <w:rPr>
          <w:i/>
          <w:iCs/>
          <w:spacing w:val="-3"/>
          <w:sz w:val="18"/>
          <w:szCs w:val="18"/>
        </w:rPr>
        <w:t xml:space="preserve"> </w:t>
      </w:r>
      <w:hyperlink r:id="rId29" w:anchor="id%3D10LX0000114903ART0%2C__m%3Ddocument" w:history="1">
        <w:r>
          <w:rPr>
            <w:i/>
            <w:iCs/>
            <w:sz w:val="18"/>
            <w:szCs w:val="18"/>
          </w:rPr>
          <w:t>decreto legislativo</w:t>
        </w:r>
        <w:r>
          <w:rPr>
            <w:i/>
            <w:iCs/>
            <w:spacing w:val="-2"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>28</w:t>
        </w:r>
        <w:r>
          <w:rPr>
            <w:i/>
            <w:iCs/>
            <w:spacing w:val="-2"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>agosto</w:t>
        </w:r>
        <w:r>
          <w:rPr>
            <w:i/>
            <w:iCs/>
            <w:spacing w:val="-3"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1997, n. 281, </w:t>
        </w:r>
      </w:hyperlink>
      <w:r>
        <w:rPr>
          <w:i/>
          <w:iCs/>
          <w:sz w:val="18"/>
          <w:szCs w:val="18"/>
        </w:rPr>
        <w:t>adotta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linee</w:t>
      </w:r>
      <w:r>
        <w:rPr>
          <w:i/>
          <w:iCs/>
          <w:spacing w:val="-4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guida recanti</w:t>
      </w:r>
      <w:r>
        <w:rPr>
          <w:i/>
          <w:iCs/>
          <w:spacing w:val="-1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indicazioni</w:t>
      </w:r>
      <w:r>
        <w:rPr>
          <w:i/>
          <w:iCs/>
          <w:spacing w:val="-2"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operative</w:t>
      </w:r>
      <w:r>
        <w:rPr>
          <w:sz w:val="18"/>
          <w:szCs w:val="18"/>
        </w:rPr>
        <w:t>”</w:t>
      </w:r>
      <w:r>
        <w:rPr>
          <w:i/>
          <w:iCs/>
          <w:sz w:val="18"/>
          <w:szCs w:val="18"/>
        </w:rPr>
        <w:t>.</w:t>
      </w:r>
    </w:p>
    <w:p w:rsidR="000316F4" w:rsidRDefault="000316F4">
      <w:pPr>
        <w:pStyle w:val="Corpodeltesto"/>
        <w:kinsoku w:val="0"/>
        <w:overflowPunct w:val="0"/>
        <w:ind w:right="350"/>
        <w:jc w:val="both"/>
        <w:rPr>
          <w:i/>
          <w:iCs/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i/>
          <w:iCs/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left="153" w:right="338" w:hanging="1"/>
      </w:pPr>
      <w:r>
        <w:t>Si</w:t>
      </w:r>
      <w:r>
        <w:rPr>
          <w:spacing w:val="25"/>
        </w:rPr>
        <w:t xml:space="preserve"> </w:t>
      </w:r>
      <w:r>
        <w:t>rappresenta</w:t>
      </w:r>
      <w:r>
        <w:rPr>
          <w:spacing w:val="23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l'accesso</w:t>
      </w:r>
      <w:r>
        <w:rPr>
          <w:spacing w:val="24"/>
        </w:rPr>
        <w:t xml:space="preserve"> </w:t>
      </w:r>
      <w:r>
        <w:t>civico</w:t>
      </w:r>
      <w:r>
        <w:rPr>
          <w:spacing w:val="23"/>
        </w:rPr>
        <w:t xml:space="preserve"> </w:t>
      </w:r>
      <w:r>
        <w:t>generalizzato</w:t>
      </w:r>
      <w:r>
        <w:rPr>
          <w:spacing w:val="23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limitato</w:t>
      </w:r>
      <w:r>
        <w:rPr>
          <w:spacing w:val="25"/>
        </w:rPr>
        <w:t xml:space="preserve"> </w:t>
      </w:r>
      <w:r>
        <w:t>qualora</w:t>
      </w:r>
      <w:r>
        <w:rPr>
          <w:spacing w:val="23"/>
        </w:rPr>
        <w:t xml:space="preserve"> </w:t>
      </w:r>
      <w:r>
        <w:t>sia</w:t>
      </w:r>
      <w:r>
        <w:rPr>
          <w:spacing w:val="25"/>
        </w:rPr>
        <w:t xml:space="preserve"> </w:t>
      </w:r>
      <w:r>
        <w:t>pregiudicato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interesse</w:t>
      </w:r>
      <w:r>
        <w:rPr>
          <w:spacing w:val="22"/>
        </w:rPr>
        <w:t xml:space="preserve"> </w:t>
      </w:r>
      <w:r>
        <w:t>pubblico,</w:t>
      </w:r>
      <w:r>
        <w:rPr>
          <w:spacing w:val="-52"/>
        </w:rPr>
        <w:t xml:space="preserve"> </w:t>
      </w:r>
      <w:r>
        <w:t>ovvero: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120"/>
        <w:ind w:left="873"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pubblica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l'ordine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pubblico;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1"/>
        <w:ind w:left="873" w:hanging="362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sicurezza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nazionale;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0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difesa 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questioni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militari;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2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relazioni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internazionali;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49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politica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stabilità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finanziaria 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economica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Stato;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52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conduzione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indagini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sui reati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loro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perseguimento;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4"/>
        </w:tabs>
        <w:kinsoku w:val="0"/>
        <w:overflowPunct w:val="0"/>
        <w:spacing w:before="49"/>
        <w:ind w:left="873" w:hanging="361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regolare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svolgimento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ispettive.</w:t>
      </w:r>
    </w:p>
    <w:p w:rsidR="000316F4" w:rsidRDefault="00846389">
      <w:pPr>
        <w:pStyle w:val="Corpodeltesto"/>
        <w:kinsoku w:val="0"/>
        <w:overflowPunct w:val="0"/>
        <w:spacing w:before="172" w:line="288" w:lineRule="auto"/>
        <w:ind w:left="153" w:right="347"/>
        <w:jc w:val="both"/>
      </w:pPr>
      <w:r>
        <w:t>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deve,</w:t>
      </w:r>
      <w:r>
        <w:rPr>
          <w:spacing w:val="-9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effettuare</w:t>
      </w:r>
      <w:r>
        <w:rPr>
          <w:spacing w:val="-9"/>
        </w:rPr>
        <w:t xml:space="preserve"> </w:t>
      </w:r>
      <w:r>
        <w:t>un’attività</w:t>
      </w:r>
      <w:r>
        <w:rPr>
          <w:spacing w:val="-8"/>
        </w:rPr>
        <w:t xml:space="preserve"> </w:t>
      </w:r>
      <w:r>
        <w:t>valutativa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tecnica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bilanciamento,</w:t>
      </w:r>
      <w:r>
        <w:rPr>
          <w:spacing w:val="-9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l'interesse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proofErr w:type="spellStart"/>
      <w:r>
        <w:rPr>
          <w:i/>
          <w:iCs/>
        </w:rPr>
        <w:t>disclosure</w:t>
      </w:r>
      <w:proofErr w:type="spellEnd"/>
      <w:r>
        <w:rPr>
          <w:i/>
          <w:iCs/>
          <w:spacing w:val="1"/>
        </w:rPr>
        <w:t xml:space="preserve"> </w:t>
      </w:r>
      <w:r>
        <w:t>generalizzata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considerati</w:t>
      </w:r>
      <w:r>
        <w:rPr>
          <w:spacing w:val="1"/>
        </w:rPr>
        <w:t xml:space="preserve"> </w:t>
      </w:r>
      <w:r>
        <w:t>validi</w:t>
      </w:r>
      <w:r>
        <w:rPr>
          <w:spacing w:val="1"/>
        </w:rPr>
        <w:t xml:space="preserve"> </w:t>
      </w:r>
      <w:r>
        <w:t>dall’ordinamento. Il diniego è necessario per evitare un pregiudizio concreto alla tutela di uno dei seguenti</w:t>
      </w:r>
      <w:r>
        <w:rPr>
          <w:spacing w:val="1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privati: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120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protezione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personali;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45"/>
        <w:ind w:hanging="361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libertà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segretezza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corrispondenza;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73"/>
        </w:tabs>
        <w:kinsoku w:val="0"/>
        <w:overflowPunct w:val="0"/>
        <w:spacing w:before="48" w:line="283" w:lineRule="auto"/>
        <w:ind w:right="350"/>
        <w:jc w:val="both"/>
        <w:rPr>
          <w:rFonts w:ascii="Wingdings" w:hAnsi="Wingdings" w:cs="Wingdings"/>
          <w:color w:val="000000"/>
        </w:rPr>
      </w:pPr>
      <w:r>
        <w:rPr>
          <w:sz w:val="22"/>
          <w:szCs w:val="22"/>
        </w:rPr>
        <w:t>interessi economici e commerciali, inclusi la proprietà intellettuale, il diritto d’autore e i segreti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commerciali</w:t>
      </w:r>
      <w:hyperlink w:anchor="bookmark114" w:history="1">
        <w:r>
          <w:rPr>
            <w:sz w:val="22"/>
            <w:szCs w:val="22"/>
            <w:vertAlign w:val="superscript"/>
          </w:rPr>
          <w:t>66</w:t>
        </w:r>
      </w:hyperlink>
      <w:r>
        <w:rPr>
          <w:sz w:val="22"/>
          <w:szCs w:val="22"/>
        </w:rPr>
        <w:t>.</w:t>
      </w:r>
    </w:p>
    <w:p w:rsidR="000316F4" w:rsidRDefault="00846389">
      <w:pPr>
        <w:pStyle w:val="Corpodeltesto"/>
        <w:kinsoku w:val="0"/>
        <w:overflowPunct w:val="0"/>
        <w:spacing w:before="125" w:line="288" w:lineRule="auto"/>
        <w:ind w:right="346"/>
        <w:jc w:val="both"/>
      </w:pPr>
      <w:r>
        <w:rPr>
          <w:spacing w:val="-1"/>
        </w:rPr>
        <w:t>Sulle</w:t>
      </w:r>
      <w:r>
        <w:rPr>
          <w:spacing w:val="-12"/>
        </w:rPr>
        <w:t xml:space="preserve"> </w:t>
      </w:r>
      <w:r>
        <w:rPr>
          <w:spacing w:val="-1"/>
        </w:rPr>
        <w:t>richieste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riesame</w:t>
      </w:r>
      <w:r>
        <w:rPr>
          <w:spacing w:val="-12"/>
        </w:rPr>
        <w:t xml:space="preserve"> </w:t>
      </w:r>
      <w:r>
        <w:t>presentate</w:t>
      </w:r>
      <w:r>
        <w:rPr>
          <w:spacing w:val="-12"/>
        </w:rPr>
        <w:t xml:space="preserve"> </w:t>
      </w:r>
      <w:r>
        <w:t>dai</w:t>
      </w:r>
      <w:r>
        <w:rPr>
          <w:spacing w:val="-11"/>
        </w:rPr>
        <w:t xml:space="preserve"> </w:t>
      </w:r>
      <w:r>
        <w:t>richiedenti</w:t>
      </w:r>
      <w:r>
        <w:rPr>
          <w:spacing w:val="-11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sia</w:t>
      </w:r>
      <w:r>
        <w:rPr>
          <w:spacing w:val="-12"/>
        </w:rPr>
        <w:t xml:space="preserve"> </w:t>
      </w:r>
      <w:r>
        <w:t>stato</w:t>
      </w:r>
      <w:r>
        <w:rPr>
          <w:spacing w:val="-12"/>
        </w:rPr>
        <w:t xml:space="preserve"> </w:t>
      </w:r>
      <w:r>
        <w:t>negato</w:t>
      </w:r>
      <w:r>
        <w:rPr>
          <w:spacing w:val="-15"/>
        </w:rPr>
        <w:t xml:space="preserve"> </w:t>
      </w:r>
      <w:r>
        <w:t>totalmente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parzialmente</w:t>
      </w:r>
      <w:r>
        <w:rPr>
          <w:spacing w:val="-12"/>
        </w:rPr>
        <w:t xml:space="preserve"> </w:t>
      </w:r>
      <w:r>
        <w:t>l’accesso</w:t>
      </w:r>
      <w:r>
        <w:rPr>
          <w:spacing w:val="-5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abbiano</w:t>
      </w:r>
      <w:r>
        <w:rPr>
          <w:spacing w:val="-5"/>
        </w:rPr>
        <w:t xml:space="preserve"> </w:t>
      </w:r>
      <w:r>
        <w:t>avuto</w:t>
      </w:r>
      <w:r>
        <w:rPr>
          <w:spacing w:val="-4"/>
        </w:rPr>
        <w:t xml:space="preserve"> </w:t>
      </w:r>
      <w:r>
        <w:t>risposta</w:t>
      </w:r>
      <w:r>
        <w:rPr>
          <w:spacing w:val="-6"/>
        </w:rPr>
        <w:t xml:space="preserve"> </w:t>
      </w:r>
      <w:r>
        <w:t>entro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termine</w:t>
      </w:r>
      <w:r>
        <w:rPr>
          <w:spacing w:val="-6"/>
        </w:rPr>
        <w:t xml:space="preserve"> </w:t>
      </w:r>
      <w:r>
        <w:t>stabilito,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prevenzione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corruzione</w:t>
      </w:r>
      <w:r>
        <w:rPr>
          <w:spacing w:val="-5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</w:t>
      </w:r>
      <w:r>
        <w:rPr>
          <w:spacing w:val="-1"/>
        </w:rPr>
        <w:t xml:space="preserve"> </w:t>
      </w:r>
      <w:r>
        <w:t>decide con provvedimento</w:t>
      </w:r>
      <w:r>
        <w:rPr>
          <w:spacing w:val="-4"/>
        </w:rPr>
        <w:t xml:space="preserve"> </w:t>
      </w:r>
      <w:r>
        <w:t>motivato, entro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termine di venti</w:t>
      </w:r>
      <w:r>
        <w:rPr>
          <w:spacing w:val="1"/>
        </w:rPr>
        <w:t xml:space="preserve"> </w:t>
      </w:r>
      <w:r>
        <w:t>giorni.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49"/>
        <w:jc w:val="both"/>
      </w:pPr>
      <w:r>
        <w:t>Qualora l’accesso sia stato negato o differito per esigenze di tutela della protezione dei dati personali, il</w:t>
      </w:r>
      <w:r>
        <w:rPr>
          <w:spacing w:val="1"/>
        </w:rPr>
        <w:t xml:space="preserve"> </w:t>
      </w:r>
      <w:r>
        <w:t>Responsabile della prevenzione della corruzione e della trasparenza, fatto salvo il confronto con il RPD, deve</w:t>
      </w:r>
      <w:r>
        <w:rPr>
          <w:spacing w:val="-52"/>
        </w:rPr>
        <w:t xml:space="preserve"> </w:t>
      </w:r>
      <w:r>
        <w:t>provvedere,</w:t>
      </w:r>
      <w:r>
        <w:rPr>
          <w:spacing w:val="-6"/>
        </w:rPr>
        <w:t xml:space="preserve"> </w:t>
      </w:r>
      <w:r>
        <w:t>sentito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Garante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personali,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quale</w:t>
      </w:r>
      <w:r>
        <w:rPr>
          <w:spacing w:val="-8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pronuncia</w:t>
      </w:r>
      <w:r>
        <w:rPr>
          <w:spacing w:val="-8"/>
        </w:rPr>
        <w:t xml:space="preserve"> </w:t>
      </w:r>
      <w:r>
        <w:t>entro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termine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dieci</w:t>
      </w:r>
      <w:r>
        <w:rPr>
          <w:spacing w:val="-52"/>
        </w:rPr>
        <w:t xml:space="preserve"> </w:t>
      </w:r>
      <w:r>
        <w:t>giorni dalla</w:t>
      </w:r>
      <w:r>
        <w:rPr>
          <w:spacing w:val="-2"/>
        </w:rPr>
        <w:t xml:space="preserve"> </w:t>
      </w:r>
      <w:r>
        <w:t>richiesta.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48"/>
        <w:jc w:val="both"/>
      </w:pPr>
      <w:r>
        <w:t>Il termine per l'adozione del provvedimento da parte del RPCT è sospeso fino alla ricezione del parere del</w:t>
      </w:r>
      <w:r>
        <w:rPr>
          <w:spacing w:val="1"/>
        </w:rPr>
        <w:t xml:space="preserve"> </w:t>
      </w:r>
      <w:r>
        <w:t>Garante e</w:t>
      </w:r>
      <w:r>
        <w:rPr>
          <w:spacing w:val="-2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periodo non superiore ai</w:t>
      </w:r>
      <w:r>
        <w:rPr>
          <w:spacing w:val="1"/>
        </w:rPr>
        <w:t xml:space="preserve"> </w:t>
      </w:r>
      <w:r>
        <w:t>predetti</w:t>
      </w:r>
      <w:r>
        <w:rPr>
          <w:spacing w:val="-2"/>
        </w:rPr>
        <w:t xml:space="preserve"> </w:t>
      </w:r>
      <w:r>
        <w:t>dieci</w:t>
      </w:r>
      <w:r>
        <w:rPr>
          <w:spacing w:val="-2"/>
        </w:rPr>
        <w:t xml:space="preserve"> </w:t>
      </w:r>
      <w:r>
        <w:t>giorni</w:t>
      </w:r>
      <w:hyperlink w:anchor="bookmark115" w:history="1">
        <w:r>
          <w:rPr>
            <w:vertAlign w:val="superscript"/>
          </w:rPr>
          <w:t>67</w:t>
        </w:r>
      </w:hyperlink>
      <w:r>
        <w:t>.</w:t>
      </w:r>
    </w:p>
    <w:p w:rsidR="000316F4" w:rsidRDefault="00846389">
      <w:pPr>
        <w:pStyle w:val="Corpodeltesto"/>
        <w:kinsoku w:val="0"/>
        <w:overflowPunct w:val="0"/>
        <w:spacing w:before="119" w:line="288" w:lineRule="auto"/>
        <w:ind w:right="351"/>
        <w:jc w:val="both"/>
      </w:pPr>
      <w:r>
        <w:t>Nei casi di risposta negativa o parzialmente negativa sopra elencati, l’Istituzione scolastica è tenuta, ad ogni</w:t>
      </w:r>
      <w:r>
        <w:rPr>
          <w:spacing w:val="1"/>
        </w:rPr>
        <w:t xml:space="preserve"> </w:t>
      </w:r>
      <w:r>
        <w:t>modo,</w:t>
      </w:r>
      <w:r>
        <w:rPr>
          <w:spacing w:val="-3"/>
        </w:rPr>
        <w:t xml:space="preserve"> </w:t>
      </w:r>
      <w:r>
        <w:t>a una</w:t>
      </w:r>
      <w:r>
        <w:rPr>
          <w:spacing w:val="-2"/>
        </w:rPr>
        <w:t xml:space="preserve"> </w:t>
      </w:r>
      <w:r>
        <w:t>congrua</w:t>
      </w:r>
      <w:r>
        <w:rPr>
          <w:spacing w:val="-2"/>
        </w:rPr>
        <w:t xml:space="preserve"> </w:t>
      </w:r>
      <w:r>
        <w:t>e completa</w:t>
      </w:r>
      <w:r>
        <w:rPr>
          <w:spacing w:val="-2"/>
        </w:rPr>
        <w:t xml:space="preserve"> </w:t>
      </w:r>
      <w:r>
        <w:t>motivazione.</w:t>
      </w:r>
    </w:p>
    <w:p w:rsidR="000316F4" w:rsidRDefault="00846389">
      <w:pPr>
        <w:pStyle w:val="Corpodeltesto"/>
        <w:kinsoku w:val="0"/>
        <w:overflowPunct w:val="0"/>
        <w:spacing w:before="121" w:line="288" w:lineRule="auto"/>
        <w:ind w:right="351"/>
        <w:jc w:val="both"/>
      </w:pPr>
      <w:r>
        <w:t>Specifiche indicazioni e raccomandazioni operative sul FOIA sono contenute nella Circolare del Ministro per</w:t>
      </w:r>
      <w:r>
        <w:rPr>
          <w:spacing w:val="-52"/>
        </w:rPr>
        <w:t xml:space="preserve"> </w:t>
      </w:r>
      <w:r>
        <w:t>la Semplificazione e la Pubblica Amministrazione n. 2/2017 avente ad oggetto “</w:t>
      </w:r>
      <w:r>
        <w:rPr>
          <w:i/>
          <w:iCs/>
        </w:rPr>
        <w:t>Attuazione delle norme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sull’accesso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civico generalizzato (c.d. FOIA)</w:t>
      </w:r>
      <w:r>
        <w:t>”,</w:t>
      </w:r>
      <w:r>
        <w:rPr>
          <w:spacing w:val="-4"/>
        </w:rPr>
        <w:t xml:space="preserve"> </w:t>
      </w:r>
      <w:r>
        <w:t>in particolare: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119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uffici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competenti;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1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tempi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 decisione;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0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proofErr w:type="spellStart"/>
      <w:r>
        <w:rPr>
          <w:sz w:val="22"/>
          <w:szCs w:val="22"/>
        </w:rPr>
        <w:t>controinteressati</w:t>
      </w:r>
      <w:proofErr w:type="spellEnd"/>
      <w:r>
        <w:rPr>
          <w:sz w:val="22"/>
          <w:szCs w:val="22"/>
        </w:rPr>
        <w:t>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1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rifiuti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consentiti;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0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dialogo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richiedenti;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52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Registro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degli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accessi.</w:t>
      </w:r>
    </w:p>
    <w:p w:rsidR="000316F4" w:rsidRDefault="00846389">
      <w:pPr>
        <w:pStyle w:val="Corpodeltesto"/>
        <w:kinsoku w:val="0"/>
        <w:overflowPunct w:val="0"/>
        <w:spacing w:before="169" w:line="288" w:lineRule="auto"/>
        <w:ind w:right="349"/>
        <w:jc w:val="both"/>
      </w:pPr>
      <w:r>
        <w:t>Il 28 giugno 2019 il Ministero della Pubblica Amministrazione ha adottato, inoltre, la circolare n. 1/2019 allo</w:t>
      </w:r>
      <w:r>
        <w:rPr>
          <w:spacing w:val="-52"/>
        </w:rPr>
        <w:t xml:space="preserve"> </w:t>
      </w:r>
      <w:r>
        <w:t>scopo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fornire</w:t>
      </w:r>
      <w:r>
        <w:rPr>
          <w:spacing w:val="11"/>
        </w:rPr>
        <w:t xml:space="preserve"> </w:t>
      </w:r>
      <w:r>
        <w:t>alle</w:t>
      </w:r>
      <w:r>
        <w:rPr>
          <w:spacing w:val="11"/>
        </w:rPr>
        <w:t xml:space="preserve"> </w:t>
      </w:r>
      <w:r>
        <w:t>Pubbliche</w:t>
      </w:r>
      <w:r>
        <w:rPr>
          <w:spacing w:val="10"/>
        </w:rPr>
        <w:t xml:space="preserve"> </w:t>
      </w:r>
      <w:r>
        <w:t>Amministrazioni</w:t>
      </w:r>
      <w:r>
        <w:rPr>
          <w:spacing w:val="9"/>
        </w:rPr>
        <w:t xml:space="preserve"> </w:t>
      </w:r>
      <w:r>
        <w:t>“</w:t>
      </w:r>
      <w:r>
        <w:rPr>
          <w:i/>
          <w:iCs/>
        </w:rPr>
        <w:t>indirizzi</w:t>
      </w:r>
      <w:r>
        <w:rPr>
          <w:i/>
          <w:iCs/>
          <w:spacing w:val="11"/>
        </w:rPr>
        <w:t xml:space="preserve"> </w:t>
      </w:r>
      <w:r>
        <w:rPr>
          <w:i/>
          <w:iCs/>
        </w:rPr>
        <w:t>e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chiarimenti</w:t>
      </w:r>
      <w:r>
        <w:t>”</w:t>
      </w:r>
      <w:r>
        <w:rPr>
          <w:spacing w:val="10"/>
        </w:rPr>
        <w:t xml:space="preserve"> </w:t>
      </w:r>
      <w:r>
        <w:t>ulteriori</w:t>
      </w:r>
      <w:r>
        <w:rPr>
          <w:spacing w:val="11"/>
        </w:rPr>
        <w:t xml:space="preserve"> </w:t>
      </w:r>
      <w:r>
        <w:t>rispetto</w:t>
      </w:r>
      <w:r>
        <w:rPr>
          <w:spacing w:val="10"/>
        </w:rPr>
        <w:t xml:space="preserve"> </w:t>
      </w:r>
      <w:r>
        <w:t>alle</w:t>
      </w: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9"/>
          <w:szCs w:val="29"/>
        </w:rPr>
      </w:pPr>
      <w:r w:rsidRPr="000316F4">
        <w:rPr>
          <w:noProof/>
        </w:rPr>
        <w:pict>
          <v:shape id="_x0000_s1083" style="position:absolute;margin-left:56.6pt;margin-top:18.05pt;width:2in;height:.6pt;z-index:34;mso-wrap-distance-left:0;mso-wrap-distance-right:0;mso-position-horizontal-relative:page;mso-position-vertical-relative:text" coordsize="2880,12" o:allowincell="f" path="m2880,l,,,11r2880,l2880,xe" fillcolor="black" stroked="f">
            <v:path arrowok="t"/>
            <w10:wrap type="topAndBottom" anchorx="page"/>
          </v:shape>
        </w:pict>
      </w:r>
    </w:p>
    <w:p w:rsidR="000316F4" w:rsidRDefault="00846389">
      <w:pPr>
        <w:pStyle w:val="Corpodeltesto"/>
        <w:kinsoku w:val="0"/>
        <w:overflowPunct w:val="0"/>
        <w:spacing w:before="92" w:line="209" w:lineRule="exact"/>
        <w:rPr>
          <w:sz w:val="18"/>
          <w:szCs w:val="18"/>
        </w:rPr>
      </w:pPr>
      <w:bookmarkStart w:id="163" w:name="_bookmark114"/>
      <w:bookmarkEnd w:id="163"/>
      <w:r>
        <w:rPr>
          <w:position w:val="6"/>
          <w:sz w:val="12"/>
          <w:szCs w:val="12"/>
        </w:rPr>
        <w:t>66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Si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vedano,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sul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punto,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l’art.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5-</w:t>
      </w:r>
      <w:r>
        <w:rPr>
          <w:i/>
          <w:iCs/>
          <w:sz w:val="18"/>
          <w:szCs w:val="18"/>
        </w:rPr>
        <w:t>bis</w:t>
      </w:r>
      <w:r>
        <w:rPr>
          <w:i/>
          <w:iCs/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1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33/2013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Deliberazione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ANAC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1309/2016.</w:t>
      </w:r>
    </w:p>
    <w:p w:rsidR="000316F4" w:rsidRDefault="00846389">
      <w:pPr>
        <w:pStyle w:val="Corpodeltesto"/>
        <w:kinsoku w:val="0"/>
        <w:overflowPunct w:val="0"/>
        <w:spacing w:line="209" w:lineRule="exact"/>
        <w:rPr>
          <w:sz w:val="18"/>
          <w:szCs w:val="18"/>
        </w:rPr>
      </w:pPr>
      <w:bookmarkStart w:id="164" w:name="_bookmark115"/>
      <w:bookmarkEnd w:id="164"/>
      <w:r>
        <w:rPr>
          <w:position w:val="6"/>
          <w:sz w:val="12"/>
          <w:szCs w:val="12"/>
        </w:rPr>
        <w:t>67</w:t>
      </w:r>
      <w:r>
        <w:rPr>
          <w:spacing w:val="13"/>
          <w:position w:val="6"/>
          <w:sz w:val="12"/>
          <w:szCs w:val="12"/>
        </w:rPr>
        <w:t xml:space="preserve"> </w:t>
      </w:r>
      <w:r>
        <w:rPr>
          <w:sz w:val="18"/>
          <w:szCs w:val="18"/>
        </w:rPr>
        <w:t>Art.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5,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7,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del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33/2013.</w:t>
      </w:r>
    </w:p>
    <w:p w:rsidR="000316F4" w:rsidRDefault="000316F4">
      <w:pPr>
        <w:pStyle w:val="Corpodeltesto"/>
        <w:kinsoku w:val="0"/>
        <w:overflowPunct w:val="0"/>
        <w:spacing w:line="209" w:lineRule="exact"/>
        <w:rPr>
          <w:sz w:val="18"/>
          <w:szCs w:val="18"/>
        </w:rPr>
        <w:sectPr w:rsidR="000316F4">
          <w:pgSz w:w="11910" w:h="16840"/>
          <w:pgMar w:top="1260" w:right="780" w:bottom="1120" w:left="980" w:header="577" w:footer="933" w:gutter="0"/>
          <w:cols w:space="720"/>
          <w:noEndnote/>
        </w:sectPr>
      </w:pPr>
    </w:p>
    <w:p w:rsidR="000316F4" w:rsidRDefault="000316F4">
      <w:pPr>
        <w:pStyle w:val="Corpodeltesto"/>
        <w:kinsoku w:val="0"/>
        <w:overflowPunct w:val="0"/>
        <w:spacing w:before="4"/>
        <w:ind w:left="0"/>
        <w:rPr>
          <w:sz w:val="27"/>
          <w:szCs w:val="27"/>
        </w:rPr>
      </w:pPr>
    </w:p>
    <w:p w:rsidR="000316F4" w:rsidRDefault="00846389">
      <w:pPr>
        <w:pStyle w:val="Corpodeltesto"/>
        <w:kinsoku w:val="0"/>
        <w:overflowPunct w:val="0"/>
        <w:spacing w:before="92" w:line="288" w:lineRule="auto"/>
        <w:ind w:left="153" w:right="328" w:hanging="1"/>
      </w:pPr>
      <w:r>
        <w:t>“</w:t>
      </w:r>
      <w:r>
        <w:rPr>
          <w:i/>
          <w:iCs/>
        </w:rPr>
        <w:t>raccomandazioni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operative</w:t>
      </w:r>
      <w:r>
        <w:t>”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circolare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2/2017 ed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Linee</w:t>
      </w:r>
      <w:r>
        <w:rPr>
          <w:spacing w:val="1"/>
        </w:rPr>
        <w:t xml:space="preserve"> </w:t>
      </w:r>
      <w:r>
        <w:t>Guida</w:t>
      </w:r>
      <w:r>
        <w:rPr>
          <w:spacing w:val="2"/>
        </w:rPr>
        <w:t xml:space="preserve"> </w:t>
      </w:r>
      <w:r>
        <w:t>dell’ANAC</w:t>
      </w:r>
      <w:r>
        <w:rPr>
          <w:spacing w:val="-1"/>
        </w:rPr>
        <w:t xml:space="preserve"> </w:t>
      </w:r>
      <w:r>
        <w:t>adottate</w:t>
      </w:r>
      <w:r>
        <w:rPr>
          <w:spacing w:val="-2"/>
        </w:rPr>
        <w:t xml:space="preserve"> </w:t>
      </w:r>
      <w:r>
        <w:t>d’intesa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 Garante per la protezione</w:t>
      </w:r>
      <w:r>
        <w:rPr>
          <w:spacing w:val="-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 personali</w:t>
      </w:r>
      <w:r>
        <w:rPr>
          <w:spacing w:val="1"/>
        </w:rPr>
        <w:t xml:space="preserve"> </w:t>
      </w:r>
      <w:r>
        <w:t>nel 2016.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profili</w:t>
      </w:r>
      <w:r>
        <w:rPr>
          <w:spacing w:val="-3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riguardano: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66"/>
        </w:tabs>
        <w:kinsoku w:val="0"/>
        <w:overflowPunct w:val="0"/>
        <w:spacing w:before="120"/>
        <w:ind w:left="865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criteri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applicativi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carattere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generale;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51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regime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dei costi;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50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notifica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controinteressati</w:t>
      </w:r>
      <w:proofErr w:type="spellEnd"/>
      <w:r>
        <w:rPr>
          <w:sz w:val="22"/>
          <w:szCs w:val="22"/>
        </w:rPr>
        <w:t>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52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partecipazione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dei</w:t>
      </w:r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controinteressati</w:t>
      </w:r>
      <w:proofErr w:type="spellEnd"/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fase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riesame;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49"/>
        <w:ind w:left="866" w:hanging="357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termine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proporre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l’istanza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riesame;</w:t>
      </w:r>
    </w:p>
    <w:p w:rsidR="000316F4" w:rsidRDefault="00846389">
      <w:pPr>
        <w:pStyle w:val="Paragrafoelenco"/>
        <w:numPr>
          <w:ilvl w:val="3"/>
          <w:numId w:val="1"/>
        </w:numPr>
        <w:tabs>
          <w:tab w:val="left" w:pos="867"/>
        </w:tabs>
        <w:kinsoku w:val="0"/>
        <w:overflowPunct w:val="0"/>
        <w:spacing w:before="52"/>
        <w:ind w:left="866" w:hanging="356"/>
        <w:rPr>
          <w:rFonts w:ascii="Wingdings" w:hAnsi="Wingdings" w:cs="Wingdings"/>
          <w:color w:val="000000"/>
          <w:sz w:val="22"/>
          <w:szCs w:val="22"/>
        </w:rPr>
      </w:pPr>
      <w:r>
        <w:rPr>
          <w:sz w:val="22"/>
          <w:szCs w:val="22"/>
        </w:rPr>
        <w:t>strumenti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tecnologici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supporto.</w:t>
      </w:r>
    </w:p>
    <w:p w:rsidR="000316F4" w:rsidRDefault="00846389">
      <w:pPr>
        <w:pStyle w:val="Paragrafoelenco"/>
        <w:numPr>
          <w:ilvl w:val="2"/>
          <w:numId w:val="1"/>
        </w:numPr>
        <w:tabs>
          <w:tab w:val="left" w:pos="696"/>
        </w:tabs>
        <w:kinsoku w:val="0"/>
        <w:overflowPunct w:val="0"/>
        <w:spacing w:before="169"/>
        <w:rPr>
          <w:b/>
          <w:bCs/>
          <w:color w:val="4A91D1"/>
          <w:sz w:val="18"/>
          <w:szCs w:val="18"/>
        </w:rPr>
      </w:pPr>
      <w:bookmarkStart w:id="165" w:name="6.2.3._Registro_degli_accessi"/>
      <w:bookmarkStart w:id="166" w:name="_bookmark116"/>
      <w:bookmarkEnd w:id="165"/>
      <w:bookmarkEnd w:id="166"/>
      <w:r>
        <w:rPr>
          <w:b/>
          <w:bCs/>
          <w:color w:val="4A91D1"/>
          <w:sz w:val="22"/>
          <w:szCs w:val="22"/>
        </w:rPr>
        <w:t>R</w:t>
      </w:r>
      <w:r>
        <w:rPr>
          <w:b/>
          <w:bCs/>
          <w:color w:val="4A91D1"/>
          <w:sz w:val="18"/>
          <w:szCs w:val="18"/>
        </w:rPr>
        <w:t>EGISTRO</w:t>
      </w:r>
      <w:r>
        <w:rPr>
          <w:b/>
          <w:bCs/>
          <w:color w:val="4A91D1"/>
          <w:spacing w:val="-7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DEGLI</w:t>
      </w:r>
      <w:r>
        <w:rPr>
          <w:b/>
          <w:bCs/>
          <w:color w:val="4A91D1"/>
          <w:spacing w:val="-6"/>
          <w:sz w:val="18"/>
          <w:szCs w:val="18"/>
        </w:rPr>
        <w:t xml:space="preserve"> </w:t>
      </w:r>
      <w:r>
        <w:rPr>
          <w:b/>
          <w:bCs/>
          <w:color w:val="4A91D1"/>
          <w:sz w:val="18"/>
          <w:szCs w:val="18"/>
        </w:rPr>
        <w:t>ACCESSI</w:t>
      </w:r>
    </w:p>
    <w:p w:rsidR="000316F4" w:rsidRDefault="00846389">
      <w:pPr>
        <w:pStyle w:val="Corpodeltesto"/>
        <w:kinsoku w:val="0"/>
        <w:overflowPunct w:val="0"/>
        <w:spacing w:before="141" w:line="288" w:lineRule="auto"/>
        <w:ind w:right="350"/>
        <w:jc w:val="both"/>
      </w:pPr>
      <w:r>
        <w:t>Il registro delle richieste di accesso presentate per tutte le tipologie di accesso è istituito presso l’Istituzione</w:t>
      </w:r>
      <w:r>
        <w:rPr>
          <w:spacing w:val="1"/>
        </w:rPr>
        <w:t xml:space="preserve"> </w:t>
      </w:r>
      <w:r>
        <w:t>scolastica, in conformità a quanto stabilito dai già citati documenti, ovvero, la Deliberazione ANAC n.</w:t>
      </w:r>
      <w:r>
        <w:rPr>
          <w:spacing w:val="1"/>
        </w:rPr>
        <w:t xml:space="preserve"> </w:t>
      </w:r>
      <w:r>
        <w:t>1309/2016,</w:t>
      </w:r>
      <w:r>
        <w:rPr>
          <w:spacing w:val="-7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Circolare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Ministro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Pubblica</w:t>
      </w:r>
      <w:r>
        <w:rPr>
          <w:spacing w:val="-7"/>
        </w:rPr>
        <w:t xml:space="preserve"> </w:t>
      </w:r>
      <w:r>
        <w:t>Amministrazione</w:t>
      </w:r>
      <w:r>
        <w:rPr>
          <w:spacing w:val="-6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2/2017,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successiva</w:t>
      </w:r>
      <w:r>
        <w:rPr>
          <w:spacing w:val="-53"/>
        </w:rPr>
        <w:t xml:space="preserve"> </w:t>
      </w:r>
      <w:r>
        <w:t>Circolare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Ministro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Pubblica Amministrazione n. 1/2019.</w:t>
      </w:r>
    </w:p>
    <w:p w:rsidR="000316F4" w:rsidRDefault="00846389">
      <w:pPr>
        <w:pStyle w:val="Corpodeltesto"/>
        <w:kinsoku w:val="0"/>
        <w:overflowPunct w:val="0"/>
        <w:spacing w:before="120" w:line="288" w:lineRule="auto"/>
        <w:ind w:right="346"/>
        <w:jc w:val="both"/>
      </w:pPr>
      <w:r>
        <w:t>Il</w:t>
      </w:r>
      <w:r>
        <w:rPr>
          <w:spacing w:val="-11"/>
        </w:rPr>
        <w:t xml:space="preserve"> </w:t>
      </w:r>
      <w:r>
        <w:t>registro</w:t>
      </w:r>
      <w:r>
        <w:rPr>
          <w:spacing w:val="-14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costituito</w:t>
      </w:r>
      <w:r>
        <w:rPr>
          <w:spacing w:val="-13"/>
        </w:rPr>
        <w:t xml:space="preserve"> </w:t>
      </w:r>
      <w:r>
        <w:t>attraverso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raccolta</w:t>
      </w:r>
      <w:r>
        <w:rPr>
          <w:spacing w:val="-11"/>
        </w:rPr>
        <w:t xml:space="preserve"> </w:t>
      </w:r>
      <w:r>
        <w:t>organizzata</w:t>
      </w:r>
      <w:r>
        <w:rPr>
          <w:spacing w:val="-13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richieste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l’indicazione</w:t>
      </w:r>
      <w:r>
        <w:rPr>
          <w:spacing w:val="-10"/>
        </w:rPr>
        <w:t xml:space="preserve"> </w:t>
      </w:r>
      <w:r>
        <w:t>dell’oggetto,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data</w:t>
      </w:r>
      <w:r>
        <w:rPr>
          <w:spacing w:val="-52"/>
        </w:rPr>
        <w:t xml:space="preserve"> </w:t>
      </w:r>
      <w:r>
        <w:t>e del relativo esito (con data della decisione), il quale sarà pubblicato sul sito istituzionale dell’Istituzione</w:t>
      </w:r>
      <w:r>
        <w:rPr>
          <w:spacing w:val="1"/>
        </w:rPr>
        <w:t xml:space="preserve"> </w:t>
      </w:r>
      <w:r>
        <w:t>scolastica con cadenza trimestrale. L’implementazione del registro avviene mediante l’utilizzo del sistema di</w:t>
      </w:r>
      <w:r>
        <w:rPr>
          <w:spacing w:val="1"/>
        </w:rPr>
        <w:t xml:space="preserve"> </w:t>
      </w:r>
      <w:r>
        <w:t>protocollo</w:t>
      </w:r>
      <w:r>
        <w:rPr>
          <w:spacing w:val="-10"/>
        </w:rPr>
        <w:t xml:space="preserve"> </w:t>
      </w:r>
      <w:r>
        <w:t>informatico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flussi</w:t>
      </w:r>
      <w:r>
        <w:rPr>
          <w:spacing w:val="-8"/>
        </w:rPr>
        <w:t xml:space="preserve"> </w:t>
      </w:r>
      <w:r>
        <w:t>documentali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dotata</w:t>
      </w:r>
      <w:r>
        <w:rPr>
          <w:spacing w:val="-8"/>
        </w:rPr>
        <w:t xml:space="preserve"> </w:t>
      </w:r>
      <w:r>
        <w:t>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</w:t>
      </w:r>
      <w:r>
        <w:rPr>
          <w:spacing w:val="-53"/>
        </w:rPr>
        <w:t xml:space="preserve"> </w:t>
      </w:r>
      <w:r>
        <w:t>del 2000, del</w:t>
      </w:r>
      <w:r>
        <w:rPr>
          <w:spacing w:val="1"/>
        </w:rPr>
        <w:t xml:space="preserve"> </w:t>
      </w:r>
      <w:r>
        <w:t>CAD</w:t>
      </w:r>
      <w:r>
        <w:rPr>
          <w:spacing w:val="-1"/>
        </w:rPr>
        <w:t xml:space="preserve"> </w:t>
      </w:r>
      <w:r>
        <w:t>e delle relative regole</w:t>
      </w:r>
      <w:r>
        <w:rPr>
          <w:spacing w:val="-1"/>
        </w:rPr>
        <w:t xml:space="preserve"> </w:t>
      </w:r>
      <w:r>
        <w:t>tecniche.</w:t>
      </w:r>
    </w:p>
    <w:sectPr w:rsidR="000316F4" w:rsidSect="000316F4">
      <w:pgSz w:w="11910" w:h="16840"/>
      <w:pgMar w:top="1260" w:right="780" w:bottom="1200" w:left="980" w:header="577" w:footer="93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027" w:rsidRDefault="00C47027">
      <w:r>
        <w:separator/>
      </w:r>
    </w:p>
  </w:endnote>
  <w:endnote w:type="continuationSeparator" w:id="0">
    <w:p w:rsidR="00C47027" w:rsidRDefault="00C47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17"/>
        <w:szCs w:val="17"/>
      </w:rPr>
    </w:pPr>
    <w:r w:rsidRPr="000316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4.5pt;margin-top:780.55pt;width:18.05pt;height:14.25pt;z-index:-22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D77E6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0316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.65pt;margin-top:770.25pt;width:287.7pt;height:12pt;z-index:-19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pStyle w:val="Corpodeltesto"/>
                  <w:kinsoku w:val="0"/>
                  <w:overflowPunct w:val="0"/>
                  <w:spacing w:before="12"/>
                  <w:ind w:left="2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Responsabile</w:t>
                </w:r>
                <w:r>
                  <w:rPr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della</w:t>
                </w:r>
                <w:r>
                  <w:rPr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gestione</w:t>
                </w:r>
                <w:r>
                  <w:rPr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documentale</w:t>
                </w:r>
                <w:r>
                  <w:rPr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in</w:t>
                </w:r>
                <w:r>
                  <w:rPr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merito</w:t>
                </w:r>
                <w:r>
                  <w:rPr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alla</w:t>
                </w:r>
                <w:r>
                  <w:rPr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corretta</w:t>
                </w:r>
                <w:r>
                  <w:rPr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classificazione.</w:t>
                </w:r>
              </w:p>
            </w:txbxContent>
          </v:textbox>
          <w10:wrap anchorx="page" anchory="page"/>
        </v:shape>
      </w:pict>
    </w:r>
    <w:r w:rsidRPr="000316F4">
      <w:rPr>
        <w:noProof/>
      </w:rPr>
      <w:pict>
        <v:shape id="_x0000_s2055" type="#_x0000_t202" style="position:absolute;margin-left:524.5pt;margin-top:780.55pt;width:18.05pt;height:14.25pt;z-index:-18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EC322C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0316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4.5pt;margin-top:780.55pt;width:18.05pt;height:14.25pt;z-index:-15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EC322C">
                    <w:rPr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0316F4">
      <w:rPr>
        <w:noProof/>
      </w:rPr>
      <w:pict>
        <v:shape id="_x0000_s2061" style="position:absolute;margin-left:56.6pt;margin-top:744.8pt;width:2in;height:.6pt;z-index:-12;mso-position-horizontal-relative:page;mso-position-vertical-relative:page" coordsize="2880,12" o:allowincell="f" path="m2880,l,,,12r2880,l2880,xe" fillcolor="black" stroked="f">
          <v:path arrowok="t"/>
          <w10:wrap anchorx="page" anchory="page"/>
        </v:shape>
      </w:pict>
    </w:r>
    <w:r w:rsidRPr="000316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24.5pt;margin-top:780.55pt;width:18.05pt;height:14.25pt;z-index:-11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EC322C">
                    <w:rPr>
                      <w:noProof/>
                    </w:rPr>
                    <w:t>16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19"/>
        <w:szCs w:val="19"/>
      </w:rPr>
    </w:pPr>
    <w:r w:rsidRPr="000316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24.5pt;margin-top:780.55pt;width:18.05pt;height:14.25pt;z-index:-8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EC322C">
                    <w:rPr>
                      <w:noProof/>
                    </w:rPr>
                    <w:t>28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0316F4">
      <w:rPr>
        <w:noProof/>
      </w:rPr>
      <w:pict>
        <v:shape id="_x0000_s2068" style="position:absolute;margin-left:56.6pt;margin-top:744.8pt;width:2in;height:.6pt;z-index:-5;mso-position-horizontal-relative:page;mso-position-vertical-relative:page" coordsize="2880,12" o:allowincell="f" path="m2880,l,,,12r2880,l2880,xe" fillcolor="black" stroked="f">
          <v:path arrowok="t"/>
          <w10:wrap anchorx="page" anchory="page"/>
        </v:shape>
      </w:pict>
    </w:r>
    <w:r w:rsidRPr="000316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24.5pt;margin-top:780.55pt;width:18.05pt;height:14.25pt;z-index:-4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EC322C">
                    <w:rPr>
                      <w:noProof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19"/>
        <w:szCs w:val="19"/>
      </w:rPr>
    </w:pPr>
    <w:r w:rsidRPr="000316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24.5pt;margin-top:780.55pt;width:18.05pt;height:14.25pt;z-index:-1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pStyle w:val="Corpodeltesto"/>
                  <w:kinsoku w:val="0"/>
                  <w:overflowPunct w:val="0"/>
                  <w:spacing w:before="11"/>
                  <w:ind w:left="60"/>
                </w:pPr>
                <w:fldSimple w:instr=" PAGE ">
                  <w:r w:rsidR="00EC322C">
                    <w:rPr>
                      <w:noProof/>
                    </w:rPr>
                    <w:t>38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027" w:rsidRDefault="00C47027">
      <w:r>
        <w:separator/>
      </w:r>
    </w:p>
  </w:footnote>
  <w:footnote w:type="continuationSeparator" w:id="0">
    <w:p w:rsidR="00C47027" w:rsidRDefault="00C47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988"/>
      <w:gridCol w:w="8640"/>
    </w:tblGrid>
    <w:tr w:rsidR="00FE5D66" w:rsidRPr="006B65E5" w:rsidTr="006B65E5">
      <w:tc>
        <w:tcPr>
          <w:tcW w:w="988" w:type="dxa"/>
        </w:tcPr>
        <w:p w:rsidR="00FE5D66" w:rsidRPr="006B65E5" w:rsidRDefault="00FE5D66" w:rsidP="006B65E5">
          <w:pPr>
            <w:jc w:val="center"/>
            <w:rPr>
              <w:sz w:val="24"/>
              <w:szCs w:val="24"/>
              <w:lang w:eastAsia="en-US"/>
            </w:rPr>
          </w:pPr>
          <w:r w:rsidRPr="006B65E5">
            <w:rPr>
              <w:rFonts w:eastAsia="Calibri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i1026" type="#_x0000_t75" style="width:37.5pt;height:37.5pt;visibility:visible;mso-wrap-style:square">
                <v:imagedata r:id="rId1" o:title=""/>
              </v:shape>
            </w:pict>
          </w:r>
        </w:p>
      </w:tc>
      <w:tc>
        <w:tcPr>
          <w:tcW w:w="8640" w:type="dxa"/>
        </w:tcPr>
        <w:p w:rsidR="00FE5D66" w:rsidRPr="006B65E5" w:rsidRDefault="00FE5D66" w:rsidP="006B65E5">
          <w:pPr>
            <w:ind w:right="-54"/>
            <w:jc w:val="center"/>
            <w:rPr>
              <w:b/>
              <w:sz w:val="32"/>
              <w:szCs w:val="32"/>
              <w:lang w:eastAsia="en-US"/>
            </w:rPr>
          </w:pPr>
          <w:r w:rsidRPr="006B65E5">
            <w:rPr>
              <w:rFonts w:ascii="Verdana" w:hAnsi="Verdana"/>
              <w:b/>
              <w:sz w:val="32"/>
              <w:szCs w:val="32"/>
              <w:lang w:eastAsia="en-US"/>
            </w:rPr>
            <w:t>ISTITUTO COMPRENSIVO CERVASCA</w:t>
          </w:r>
        </w:p>
        <w:p w:rsidR="00FE5D66" w:rsidRPr="006B65E5" w:rsidRDefault="00FE5D66" w:rsidP="006B65E5">
          <w:pPr>
            <w:pStyle w:val="Default"/>
            <w:jc w:val="center"/>
            <w:rPr>
              <w:rFonts w:ascii="Verdana" w:eastAsiaTheme="minorHAnsi" w:hAnsi="Verdana"/>
              <w:sz w:val="18"/>
              <w:szCs w:val="18"/>
            </w:rPr>
          </w:pPr>
          <w:r w:rsidRPr="006B65E5">
            <w:rPr>
              <w:rFonts w:ascii="Verdana" w:eastAsiaTheme="minorHAnsi" w:hAnsi="Verdana"/>
              <w:sz w:val="18"/>
              <w:szCs w:val="18"/>
            </w:rPr>
            <w:t xml:space="preserve">C.F. </w:t>
          </w:r>
          <w:r w:rsidRPr="006B65E5">
            <w:rPr>
              <w:rFonts w:ascii="Verdana" w:eastAsiaTheme="minorHAnsi" w:hAnsi="Verdana" w:cs="Lucida Sans Unicode"/>
              <w:color w:val="323232"/>
              <w:sz w:val="18"/>
              <w:szCs w:val="18"/>
              <w:shd w:val="clear" w:color="auto" w:fill="FFFFFF"/>
            </w:rPr>
            <w:t>96060080049</w:t>
          </w:r>
          <w:r w:rsidRPr="006B65E5">
            <w:rPr>
              <w:rFonts w:ascii="Verdana" w:eastAsiaTheme="minorHAnsi" w:hAnsi="Verdana"/>
              <w:sz w:val="18"/>
              <w:szCs w:val="18"/>
            </w:rPr>
            <w:t xml:space="preserve">– Codice meccanografico CNIC840009 – Codice univoco </w:t>
          </w:r>
          <w:r w:rsidRPr="006B65E5">
            <w:rPr>
              <w:rFonts w:ascii="Verdana" w:eastAsiaTheme="minorHAnsi" w:hAnsi="Verdana" w:cs="Lucida Sans Unicode"/>
              <w:color w:val="323232"/>
              <w:sz w:val="18"/>
              <w:szCs w:val="18"/>
              <w:shd w:val="clear" w:color="auto" w:fill="FFFFFF"/>
            </w:rPr>
            <w:t>UFUBHV</w:t>
          </w:r>
        </w:p>
        <w:p w:rsidR="00FE5D66" w:rsidRPr="006B65E5" w:rsidRDefault="00FE5D66" w:rsidP="006B65E5">
          <w:pPr>
            <w:ind w:right="-285"/>
            <w:jc w:val="center"/>
            <w:rPr>
              <w:rFonts w:ascii="Verdana" w:hAnsi="Verdana"/>
              <w:sz w:val="18"/>
              <w:szCs w:val="18"/>
              <w:lang w:eastAsia="en-US"/>
            </w:rPr>
          </w:pPr>
          <w:r w:rsidRPr="006B65E5">
            <w:rPr>
              <w:rFonts w:ascii="Verdana" w:hAnsi="Verdana"/>
              <w:sz w:val="18"/>
              <w:szCs w:val="18"/>
              <w:lang w:eastAsia="en-US"/>
            </w:rPr>
            <w:t>Piazza Bernardi, 6 – 12010 – Cervasca (CN)</w:t>
          </w:r>
        </w:p>
        <w:p w:rsidR="00FE5D66" w:rsidRPr="006B65E5" w:rsidRDefault="00FE5D66" w:rsidP="006B65E5">
          <w:pPr>
            <w:ind w:right="-285"/>
            <w:jc w:val="center"/>
            <w:rPr>
              <w:rFonts w:ascii="Verdana" w:hAnsi="Verdana"/>
              <w:sz w:val="18"/>
              <w:szCs w:val="18"/>
              <w:lang w:eastAsia="en-US"/>
            </w:rPr>
          </w:pPr>
          <w:r w:rsidRPr="006B65E5">
            <w:rPr>
              <w:rFonts w:ascii="Verdana" w:hAnsi="Verdana"/>
              <w:sz w:val="18"/>
              <w:szCs w:val="18"/>
              <w:lang w:eastAsia="en-US"/>
            </w:rPr>
            <w:t xml:space="preserve">Tel. 017185117 </w:t>
          </w:r>
          <w:r w:rsidRPr="006B65E5">
            <w:rPr>
              <w:sz w:val="24"/>
              <w:szCs w:val="24"/>
              <w:lang w:eastAsia="en-US"/>
            </w:rPr>
            <w:t xml:space="preserve">- </w:t>
          </w:r>
          <w:r w:rsidRPr="006B65E5">
            <w:rPr>
              <w:rFonts w:ascii="Verdana" w:hAnsi="Verdana"/>
              <w:sz w:val="18"/>
              <w:szCs w:val="18"/>
              <w:lang w:eastAsia="en-US"/>
            </w:rPr>
            <w:t xml:space="preserve">Sito: </w:t>
          </w:r>
          <w:hyperlink r:id="rId2" w:history="1">
            <w:r w:rsidRPr="006B65E5">
              <w:rPr>
                <w:rFonts w:ascii="Verdana" w:hAnsi="Verdana"/>
                <w:color w:val="0000FF"/>
                <w:sz w:val="18"/>
                <w:u w:val="single"/>
                <w:lang w:eastAsia="en-US"/>
              </w:rPr>
              <w:t>www.iccervasca.edu.it</w:t>
            </w:r>
          </w:hyperlink>
        </w:p>
        <w:p w:rsidR="00FE5D66" w:rsidRPr="006B65E5" w:rsidRDefault="00FE5D66" w:rsidP="006B65E5">
          <w:pPr>
            <w:ind w:right="-285"/>
            <w:jc w:val="center"/>
            <w:rPr>
              <w:sz w:val="24"/>
              <w:szCs w:val="24"/>
              <w:lang w:eastAsia="en-US"/>
            </w:rPr>
          </w:pPr>
          <w:r w:rsidRPr="006B65E5">
            <w:rPr>
              <w:rFonts w:ascii="Verdana" w:hAnsi="Verdana"/>
              <w:sz w:val="18"/>
              <w:szCs w:val="18"/>
              <w:lang w:eastAsia="en-US"/>
            </w:rPr>
            <w:t xml:space="preserve">E-mail: </w:t>
          </w:r>
          <w:hyperlink r:id="rId3" w:history="1">
            <w:r w:rsidRPr="006B65E5">
              <w:rPr>
                <w:rFonts w:ascii="Verdana" w:hAnsi="Verdana"/>
                <w:color w:val="0000FF"/>
                <w:sz w:val="18"/>
                <w:u w:val="single"/>
                <w:lang w:eastAsia="en-US"/>
              </w:rPr>
              <w:t>cnic840009@istruzione.it</w:t>
            </w:r>
          </w:hyperlink>
          <w:r w:rsidRPr="006B65E5">
            <w:rPr>
              <w:sz w:val="24"/>
              <w:szCs w:val="24"/>
              <w:lang w:eastAsia="en-US"/>
            </w:rPr>
            <w:t xml:space="preserve"> - </w:t>
          </w:r>
          <w:hyperlink r:id="rId4" w:history="1">
            <w:r w:rsidRPr="006B65E5">
              <w:rPr>
                <w:rStyle w:val="Collegamentoipertestuale"/>
                <w:rFonts w:ascii="Verdana" w:hAnsi="Verdana"/>
                <w:color w:val="0563C1" w:themeColor="hyperlink"/>
                <w:sz w:val="18"/>
                <w:szCs w:val="18"/>
                <w:lang w:eastAsia="en-US"/>
              </w:rPr>
              <w:t>cnic840009@pec.istruzione.it</w:t>
            </w:r>
          </w:hyperlink>
        </w:p>
      </w:tc>
    </w:tr>
  </w:tbl>
  <w:p w:rsidR="00FE5D66" w:rsidRDefault="00FE5D6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0316F4">
      <w:rPr>
        <w:noProof/>
      </w:rPr>
      <w:pict>
        <v:rect id="_x0000_s2049" style="position:absolute;margin-left:47.7pt;margin-top:28.85pt;width:154pt;height:34pt;z-index:-24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0316F4">
      <w:rPr>
        <w:noProof/>
      </w:rPr>
      <w:pict>
        <v:rect id="_x0000_s2050" style="position:absolute;margin-left:470.5pt;margin-top:32.9pt;width:67pt;height:22pt;z-index:-23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0316F4">
      <w:rPr>
        <w:noProof/>
      </w:rPr>
      <w:pict>
        <v:rect id="_x0000_s2052" style="position:absolute;margin-left:47.7pt;margin-top:28.85pt;width:154pt;height:34pt;z-index:-21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1" type="#_x0000_t75" style="width:153.75pt;height:34.5pt">
                      <v:imagedata r:id="rId1" o:title=""/>
                    </v:shape>
                  </w:pict>
                </w: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0316F4">
      <w:rPr>
        <w:noProof/>
      </w:rPr>
      <w:pict>
        <v:rect id="_x0000_s2053" style="position:absolute;margin-left:470.5pt;margin-top:32.9pt;width:67pt;height:22pt;z-index:-20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 w:rsidRPr="000316F4">
                  <w:rPr>
                    <w:sz w:val="24"/>
                    <w:szCs w:val="24"/>
                  </w:rPr>
                  <w:pict>
                    <v:shape id="_x0000_i1032" type="#_x0000_t75" style="width:68.25pt;height:21.75pt">
                      <v:imagedata r:id="rId2" o:title=""/>
                    </v:shape>
                  </w:pict>
                </w: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0316F4">
      <w:rPr>
        <w:noProof/>
      </w:rPr>
      <w:pict>
        <v:rect id="_x0000_s2056" style="position:absolute;margin-left:47.7pt;margin-top:28.85pt;width:154pt;height:34pt;z-index:-17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 w:rsidRPr="000316F4">
                  <w:rPr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3" type="#_x0000_t75" style="width:153.75pt;height:34.5pt">
                      <v:imagedata r:id="rId1" o:title=""/>
                    </v:shape>
                  </w:pict>
                </w: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0316F4">
      <w:rPr>
        <w:noProof/>
      </w:rPr>
      <w:pict>
        <v:rect id="_x0000_s2057" style="position:absolute;margin-left:470.5pt;margin-top:32.9pt;width:67pt;height:22pt;z-index:-16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 w:rsidRPr="000316F4">
                  <w:rPr>
                    <w:sz w:val="24"/>
                    <w:szCs w:val="24"/>
                  </w:rPr>
                  <w:pict>
                    <v:shape id="_x0000_i1034" type="#_x0000_t75" style="width:68.25pt;height:21.75pt">
                      <v:imagedata r:id="rId2" o:title=""/>
                    </v:shape>
                  </w:pict>
                </w: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0316F4">
      <w:rPr>
        <w:noProof/>
      </w:rPr>
      <w:pict>
        <v:rect id="_x0000_s2059" style="position:absolute;margin-left:47.7pt;margin-top:28.85pt;width:154pt;height:34pt;z-index:-14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 w:rsidRPr="000316F4">
                  <w:rPr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5" type="#_x0000_t75" style="width:153.75pt;height:34.5pt">
                      <v:imagedata r:id="rId1" o:title=""/>
                    </v:shape>
                  </w:pict>
                </w: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0316F4">
      <w:rPr>
        <w:noProof/>
      </w:rPr>
      <w:pict>
        <v:rect id="_x0000_s2060" style="position:absolute;margin-left:470.5pt;margin-top:32.9pt;width:67pt;height:22pt;z-index:-13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 w:rsidRPr="000316F4">
                  <w:rPr>
                    <w:sz w:val="24"/>
                    <w:szCs w:val="24"/>
                  </w:rPr>
                  <w:pict>
                    <v:shape id="_x0000_i1036" type="#_x0000_t75" style="width:68.25pt;height:21.75pt">
                      <v:imagedata r:id="rId2" o:title=""/>
                    </v:shape>
                  </w:pict>
                </w: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0316F4">
      <w:rPr>
        <w:noProof/>
      </w:rPr>
      <w:pict>
        <v:rect id="_x0000_s2063" style="position:absolute;margin-left:47.7pt;margin-top:28.85pt;width:154pt;height:34pt;z-index:-10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 w:rsidRPr="000316F4">
                  <w:rPr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153.75pt;height:34.5pt">
                      <v:imagedata r:id="rId1" o:title=""/>
                    </v:shape>
                  </w:pict>
                </w: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0316F4">
      <w:rPr>
        <w:noProof/>
      </w:rPr>
      <w:pict>
        <v:rect id="_x0000_s2064" style="position:absolute;margin-left:470.5pt;margin-top:32.9pt;width:67pt;height:22pt;z-index:-9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 w:rsidRPr="000316F4">
                  <w:rPr>
                    <w:sz w:val="24"/>
                    <w:szCs w:val="24"/>
                  </w:rPr>
                  <w:pict>
                    <v:shape id="_x0000_i1038" type="#_x0000_t75" style="width:68.25pt;height:21.75pt">
                      <v:imagedata r:id="rId2" o:title=""/>
                    </v:shape>
                  </w:pict>
                </w: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0316F4">
      <w:rPr>
        <w:noProof/>
      </w:rPr>
      <w:pict>
        <v:rect id="_x0000_s2066" style="position:absolute;margin-left:47.7pt;margin-top:28.85pt;width:154pt;height:34pt;z-index:-7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 w:rsidRPr="000316F4">
                  <w:rPr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9" type="#_x0000_t75" style="width:153.75pt;height:34.5pt">
                      <v:imagedata r:id="rId1" o:title=""/>
                    </v:shape>
                  </w:pict>
                </w: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0316F4">
      <w:rPr>
        <w:noProof/>
      </w:rPr>
      <w:pict>
        <v:rect id="_x0000_s2067" style="position:absolute;margin-left:470.5pt;margin-top:32.9pt;width:67pt;height:22pt;z-index:-6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 w:rsidRPr="000316F4">
                  <w:rPr>
                    <w:sz w:val="24"/>
                    <w:szCs w:val="24"/>
                  </w:rPr>
                  <w:pict>
                    <v:shape id="_x0000_i1040" type="#_x0000_t75" style="width:68.25pt;height:21.75pt">
                      <v:imagedata r:id="rId2" o:title=""/>
                    </v:shape>
                  </w:pict>
                </w: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66" w:rsidRDefault="00FE5D66">
    <w:pPr>
      <w:pStyle w:val="Corpodeltesto"/>
      <w:kinsoku w:val="0"/>
      <w:overflowPunct w:val="0"/>
      <w:spacing w:line="14" w:lineRule="auto"/>
      <w:ind w:left="0"/>
      <w:rPr>
        <w:sz w:val="20"/>
        <w:szCs w:val="20"/>
      </w:rPr>
    </w:pPr>
    <w:r w:rsidRPr="000316F4">
      <w:rPr>
        <w:noProof/>
      </w:rPr>
      <w:pict>
        <v:rect id="_x0000_s2070" style="position:absolute;margin-left:47.7pt;margin-top:28.85pt;width:154pt;height:34pt;z-index:-3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680" w:lineRule="atLeast"/>
                  <w:rPr>
                    <w:sz w:val="24"/>
                    <w:szCs w:val="24"/>
                  </w:rPr>
                </w:pPr>
                <w:r w:rsidRPr="000316F4">
                  <w:rPr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41" type="#_x0000_t75" style="width:153.75pt;height:34.5pt">
                      <v:imagedata r:id="rId1" o:title=""/>
                    </v:shape>
                  </w:pict>
                </w: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0316F4">
      <w:rPr>
        <w:noProof/>
      </w:rPr>
      <w:pict>
        <v:rect id="_x0000_s2071" style="position:absolute;margin-left:470.5pt;margin-top:32.9pt;width:67pt;height:22pt;z-index:-2;mso-position-horizontal-relative:page;mso-position-vertical-relative:page" o:allowincell="f" filled="f" stroked="f">
          <v:textbox inset="0,0,0,0">
            <w:txbxContent>
              <w:p w:rsidR="00FE5D66" w:rsidRDefault="00FE5D66">
                <w:pPr>
                  <w:widowControl/>
                  <w:autoSpaceDE/>
                  <w:autoSpaceDN/>
                  <w:adjustRightInd/>
                  <w:spacing w:line="440" w:lineRule="atLeast"/>
                  <w:rPr>
                    <w:sz w:val="24"/>
                    <w:szCs w:val="24"/>
                  </w:rPr>
                </w:pPr>
                <w:r w:rsidRPr="000316F4">
                  <w:rPr>
                    <w:sz w:val="24"/>
                    <w:szCs w:val="24"/>
                  </w:rPr>
                  <w:pict>
                    <v:shape id="_x0000_i1042" type="#_x0000_t75" style="width:68.25pt;height:21.75pt">
                      <v:imagedata r:id="rId2" o:title=""/>
                    </v:shape>
                  </w:pict>
                </w:r>
              </w:p>
              <w:p w:rsidR="00FE5D66" w:rsidRDefault="00FE5D66">
                <w:pPr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33" w:hanging="598"/>
      </w:pPr>
      <w:rPr>
        <w:rFonts w:ascii="Times New Roman" w:hAnsi="Times New Roman" w:cs="Times New Roman"/>
        <w:b/>
        <w:bCs/>
        <w:i w:val="0"/>
        <w:iCs w:val="0"/>
        <w:color w:val="001F5F"/>
        <w:w w:val="100"/>
        <w:sz w:val="22"/>
        <w:szCs w:val="22"/>
      </w:rPr>
    </w:lvl>
    <w:lvl w:ilvl="1">
      <w:numFmt w:val="bullet"/>
      <w:lvlText w:val="•"/>
      <w:lvlJc w:val="left"/>
      <w:pPr>
        <w:ind w:left="1950" w:hanging="598"/>
      </w:pPr>
    </w:lvl>
    <w:lvl w:ilvl="2">
      <w:numFmt w:val="bullet"/>
      <w:lvlText w:val="•"/>
      <w:lvlJc w:val="left"/>
      <w:pPr>
        <w:ind w:left="2861" w:hanging="598"/>
      </w:pPr>
    </w:lvl>
    <w:lvl w:ilvl="3">
      <w:numFmt w:val="bullet"/>
      <w:lvlText w:val="•"/>
      <w:lvlJc w:val="left"/>
      <w:pPr>
        <w:ind w:left="3771" w:hanging="598"/>
      </w:pPr>
    </w:lvl>
    <w:lvl w:ilvl="4">
      <w:numFmt w:val="bullet"/>
      <w:lvlText w:val="•"/>
      <w:lvlJc w:val="left"/>
      <w:pPr>
        <w:ind w:left="4682" w:hanging="598"/>
      </w:pPr>
    </w:lvl>
    <w:lvl w:ilvl="5">
      <w:numFmt w:val="bullet"/>
      <w:lvlText w:val="•"/>
      <w:lvlJc w:val="left"/>
      <w:pPr>
        <w:ind w:left="5593" w:hanging="598"/>
      </w:pPr>
    </w:lvl>
    <w:lvl w:ilvl="6">
      <w:numFmt w:val="bullet"/>
      <w:lvlText w:val="•"/>
      <w:lvlJc w:val="left"/>
      <w:pPr>
        <w:ind w:left="6503" w:hanging="598"/>
      </w:pPr>
    </w:lvl>
    <w:lvl w:ilvl="7">
      <w:numFmt w:val="bullet"/>
      <w:lvlText w:val="•"/>
      <w:lvlJc w:val="left"/>
      <w:pPr>
        <w:ind w:left="7414" w:hanging="598"/>
      </w:pPr>
    </w:lvl>
    <w:lvl w:ilvl="8">
      <w:numFmt w:val="bullet"/>
      <w:lvlText w:val="•"/>
      <w:lvlJc w:val="left"/>
      <w:pPr>
        <w:ind w:left="8325" w:hanging="598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474" w:hanging="322"/>
      </w:pPr>
    </w:lvl>
    <w:lvl w:ilvl="1">
      <w:start w:val="1"/>
      <w:numFmt w:val="decimal"/>
      <w:lvlText w:val="%1.%2"/>
      <w:lvlJc w:val="left"/>
      <w:pPr>
        <w:ind w:left="474" w:hanging="322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numFmt w:val="bullet"/>
      <w:lvlText w:val="•"/>
      <w:lvlJc w:val="left"/>
      <w:pPr>
        <w:ind w:left="2413" w:hanging="322"/>
      </w:pPr>
    </w:lvl>
    <w:lvl w:ilvl="3">
      <w:numFmt w:val="bullet"/>
      <w:lvlText w:val="•"/>
      <w:lvlJc w:val="left"/>
      <w:pPr>
        <w:ind w:left="3379" w:hanging="322"/>
      </w:pPr>
    </w:lvl>
    <w:lvl w:ilvl="4">
      <w:numFmt w:val="bullet"/>
      <w:lvlText w:val="•"/>
      <w:lvlJc w:val="left"/>
      <w:pPr>
        <w:ind w:left="4346" w:hanging="322"/>
      </w:pPr>
    </w:lvl>
    <w:lvl w:ilvl="5">
      <w:numFmt w:val="bullet"/>
      <w:lvlText w:val="•"/>
      <w:lvlJc w:val="left"/>
      <w:pPr>
        <w:ind w:left="5313" w:hanging="322"/>
      </w:pPr>
    </w:lvl>
    <w:lvl w:ilvl="6">
      <w:numFmt w:val="bullet"/>
      <w:lvlText w:val="•"/>
      <w:lvlJc w:val="left"/>
      <w:pPr>
        <w:ind w:left="6279" w:hanging="322"/>
      </w:pPr>
    </w:lvl>
    <w:lvl w:ilvl="7">
      <w:numFmt w:val="bullet"/>
      <w:lvlText w:val="•"/>
      <w:lvlJc w:val="left"/>
      <w:pPr>
        <w:ind w:left="7246" w:hanging="322"/>
      </w:pPr>
    </w:lvl>
    <w:lvl w:ilvl="8">
      <w:numFmt w:val="bullet"/>
      <w:lvlText w:val="•"/>
      <w:lvlJc w:val="left"/>
      <w:pPr>
        <w:ind w:left="8213" w:hanging="322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numFmt w:val="bullet"/>
      <w:lvlText w:val="•"/>
      <w:lvlJc w:val="left"/>
      <w:pPr>
        <w:ind w:left="2445" w:hanging="377"/>
      </w:pPr>
    </w:lvl>
    <w:lvl w:ilvl="3">
      <w:numFmt w:val="bullet"/>
      <w:lvlText w:val="•"/>
      <w:lvlJc w:val="left"/>
      <w:pPr>
        <w:ind w:left="3407" w:hanging="377"/>
      </w:pPr>
    </w:lvl>
    <w:lvl w:ilvl="4">
      <w:numFmt w:val="bullet"/>
      <w:lvlText w:val="•"/>
      <w:lvlJc w:val="left"/>
      <w:pPr>
        <w:ind w:left="4370" w:hanging="377"/>
      </w:pPr>
    </w:lvl>
    <w:lvl w:ilvl="5">
      <w:numFmt w:val="bullet"/>
      <w:lvlText w:val="•"/>
      <w:lvlJc w:val="left"/>
      <w:pPr>
        <w:ind w:left="5333" w:hanging="377"/>
      </w:pPr>
    </w:lvl>
    <w:lvl w:ilvl="6">
      <w:numFmt w:val="bullet"/>
      <w:lvlText w:val="•"/>
      <w:lvlJc w:val="left"/>
      <w:pPr>
        <w:ind w:left="6295" w:hanging="377"/>
      </w:pPr>
    </w:lvl>
    <w:lvl w:ilvl="7">
      <w:numFmt w:val="bullet"/>
      <w:lvlText w:val="•"/>
      <w:lvlJc w:val="left"/>
      <w:pPr>
        <w:ind w:left="7258" w:hanging="377"/>
      </w:pPr>
    </w:lvl>
    <w:lvl w:ilvl="8">
      <w:numFmt w:val="bullet"/>
      <w:lvlText w:val="•"/>
      <w:lvlJc w:val="left"/>
      <w:pPr>
        <w:ind w:left="8221" w:hanging="37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3" w:hanging="552"/>
      </w:pPr>
      <w:rPr>
        <w:rFonts w:ascii="Times New Roman" w:hAnsi="Times New Roman" w:cs="Times New Roman"/>
        <w:b w:val="0"/>
        <w:bCs w:val="0"/>
        <w:i w:val="0"/>
        <w:iCs w:val="0"/>
        <w:color w:val="2E5395"/>
        <w:w w:val="100"/>
        <w:sz w:val="22"/>
        <w:szCs w:val="22"/>
      </w:rPr>
    </w:lvl>
    <w:lvl w:ilvl="3">
      <w:numFmt w:val="bullet"/>
      <w:lvlText w:val="•"/>
      <w:lvlJc w:val="left"/>
      <w:pPr>
        <w:ind w:left="3141" w:hanging="552"/>
      </w:pPr>
    </w:lvl>
    <w:lvl w:ilvl="4">
      <w:numFmt w:val="bullet"/>
      <w:lvlText w:val="•"/>
      <w:lvlJc w:val="left"/>
      <w:pPr>
        <w:ind w:left="4142" w:hanging="552"/>
      </w:pPr>
    </w:lvl>
    <w:lvl w:ilvl="5">
      <w:numFmt w:val="bullet"/>
      <w:lvlText w:val="•"/>
      <w:lvlJc w:val="left"/>
      <w:pPr>
        <w:ind w:left="5142" w:hanging="552"/>
      </w:pPr>
    </w:lvl>
    <w:lvl w:ilvl="6">
      <w:numFmt w:val="bullet"/>
      <w:lvlText w:val="•"/>
      <w:lvlJc w:val="left"/>
      <w:pPr>
        <w:ind w:left="6143" w:hanging="552"/>
      </w:pPr>
    </w:lvl>
    <w:lvl w:ilvl="7">
      <w:numFmt w:val="bullet"/>
      <w:lvlText w:val="•"/>
      <w:lvlJc w:val="left"/>
      <w:pPr>
        <w:ind w:left="7144" w:hanging="552"/>
      </w:pPr>
    </w:lvl>
    <w:lvl w:ilvl="8">
      <w:numFmt w:val="bullet"/>
      <w:lvlText w:val="•"/>
      <w:lvlJc w:val="left"/>
      <w:pPr>
        <w:ind w:left="8144" w:hanging="552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3" w:hanging="552"/>
      </w:pPr>
      <w:rPr>
        <w:rFonts w:ascii="Times New Roman" w:hAnsi="Times New Roman" w:cs="Times New Roman"/>
        <w:b w:val="0"/>
        <w:bCs w:val="0"/>
        <w:i w:val="0"/>
        <w:iCs w:val="0"/>
        <w:color w:val="2E5395"/>
        <w:w w:val="100"/>
        <w:sz w:val="22"/>
        <w:szCs w:val="22"/>
      </w:rPr>
    </w:lvl>
    <w:lvl w:ilvl="3">
      <w:numFmt w:val="bullet"/>
      <w:lvlText w:val="•"/>
      <w:lvlJc w:val="left"/>
      <w:pPr>
        <w:ind w:left="3141" w:hanging="552"/>
      </w:pPr>
    </w:lvl>
    <w:lvl w:ilvl="4">
      <w:numFmt w:val="bullet"/>
      <w:lvlText w:val="•"/>
      <w:lvlJc w:val="left"/>
      <w:pPr>
        <w:ind w:left="4142" w:hanging="552"/>
      </w:pPr>
    </w:lvl>
    <w:lvl w:ilvl="5">
      <w:numFmt w:val="bullet"/>
      <w:lvlText w:val="•"/>
      <w:lvlJc w:val="left"/>
      <w:pPr>
        <w:ind w:left="5142" w:hanging="552"/>
      </w:pPr>
    </w:lvl>
    <w:lvl w:ilvl="6">
      <w:numFmt w:val="bullet"/>
      <w:lvlText w:val="•"/>
      <w:lvlJc w:val="left"/>
      <w:pPr>
        <w:ind w:left="6143" w:hanging="552"/>
      </w:pPr>
    </w:lvl>
    <w:lvl w:ilvl="7">
      <w:numFmt w:val="bullet"/>
      <w:lvlText w:val="•"/>
      <w:lvlJc w:val="left"/>
      <w:pPr>
        <w:ind w:left="7144" w:hanging="552"/>
      </w:pPr>
    </w:lvl>
    <w:lvl w:ilvl="8">
      <w:numFmt w:val="bullet"/>
      <w:lvlText w:val="•"/>
      <w:lvlJc w:val="left"/>
      <w:pPr>
        <w:ind w:left="8144" w:hanging="55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numFmt w:val="bullet"/>
      <w:lvlText w:val="•"/>
      <w:lvlJc w:val="left"/>
      <w:pPr>
        <w:ind w:left="2445" w:hanging="377"/>
      </w:pPr>
    </w:lvl>
    <w:lvl w:ilvl="3">
      <w:numFmt w:val="bullet"/>
      <w:lvlText w:val="•"/>
      <w:lvlJc w:val="left"/>
      <w:pPr>
        <w:ind w:left="3407" w:hanging="377"/>
      </w:pPr>
    </w:lvl>
    <w:lvl w:ilvl="4">
      <w:numFmt w:val="bullet"/>
      <w:lvlText w:val="•"/>
      <w:lvlJc w:val="left"/>
      <w:pPr>
        <w:ind w:left="4370" w:hanging="377"/>
      </w:pPr>
    </w:lvl>
    <w:lvl w:ilvl="5">
      <w:numFmt w:val="bullet"/>
      <w:lvlText w:val="•"/>
      <w:lvlJc w:val="left"/>
      <w:pPr>
        <w:ind w:left="5333" w:hanging="377"/>
      </w:pPr>
    </w:lvl>
    <w:lvl w:ilvl="6">
      <w:numFmt w:val="bullet"/>
      <w:lvlText w:val="•"/>
      <w:lvlJc w:val="left"/>
      <w:pPr>
        <w:ind w:left="6295" w:hanging="377"/>
      </w:pPr>
    </w:lvl>
    <w:lvl w:ilvl="7">
      <w:numFmt w:val="bullet"/>
      <w:lvlText w:val="•"/>
      <w:lvlJc w:val="left"/>
      <w:pPr>
        <w:ind w:left="7258" w:hanging="377"/>
      </w:pPr>
    </w:lvl>
    <w:lvl w:ilvl="8">
      <w:numFmt w:val="bullet"/>
      <w:lvlText w:val="•"/>
      <w:lvlJc w:val="left"/>
      <w:pPr>
        <w:ind w:left="8221" w:hanging="377"/>
      </w:pPr>
    </w:lvl>
  </w:abstractNum>
  <w:abstractNum w:abstractNumId="6">
    <w:nsid w:val="00000408"/>
    <w:multiLevelType w:val="multilevel"/>
    <w:tmpl w:val="0000088B"/>
    <w:lvl w:ilvl="0">
      <w:start w:val="6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43" w:hanging="552"/>
      </w:pPr>
      <w:rPr>
        <w:rFonts w:ascii="Times New Roman" w:hAnsi="Times New Roman" w:cs="Times New Roman"/>
        <w:b w:val="0"/>
        <w:bCs w:val="0"/>
        <w:i w:val="0"/>
        <w:iCs w:val="0"/>
        <w:color w:val="2E5395"/>
        <w:w w:val="100"/>
        <w:sz w:val="22"/>
        <w:szCs w:val="22"/>
      </w:rPr>
    </w:lvl>
    <w:lvl w:ilvl="3">
      <w:numFmt w:val="bullet"/>
      <w:lvlText w:val="•"/>
      <w:lvlJc w:val="left"/>
      <w:pPr>
        <w:ind w:left="3141" w:hanging="552"/>
      </w:pPr>
    </w:lvl>
    <w:lvl w:ilvl="4">
      <w:numFmt w:val="bullet"/>
      <w:lvlText w:val="•"/>
      <w:lvlJc w:val="left"/>
      <w:pPr>
        <w:ind w:left="4142" w:hanging="552"/>
      </w:pPr>
    </w:lvl>
    <w:lvl w:ilvl="5">
      <w:numFmt w:val="bullet"/>
      <w:lvlText w:val="•"/>
      <w:lvlJc w:val="left"/>
      <w:pPr>
        <w:ind w:left="5142" w:hanging="552"/>
      </w:pPr>
    </w:lvl>
    <w:lvl w:ilvl="6">
      <w:numFmt w:val="bullet"/>
      <w:lvlText w:val="•"/>
      <w:lvlJc w:val="left"/>
      <w:pPr>
        <w:ind w:left="6143" w:hanging="552"/>
      </w:pPr>
    </w:lvl>
    <w:lvl w:ilvl="7">
      <w:numFmt w:val="bullet"/>
      <w:lvlText w:val="•"/>
      <w:lvlJc w:val="left"/>
      <w:pPr>
        <w:ind w:left="7144" w:hanging="552"/>
      </w:pPr>
    </w:lvl>
    <w:lvl w:ilvl="8">
      <w:numFmt w:val="bullet"/>
      <w:lvlText w:val="•"/>
      <w:lvlJc w:val="left"/>
      <w:pPr>
        <w:ind w:left="8144" w:hanging="552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512" w:hanging="360"/>
      </w:pPr>
      <w:rPr>
        <w:rFonts w:ascii="Times New Roman" w:hAnsi="Times New Roman" w:cs="Times New Roman"/>
        <w:b/>
        <w:bCs/>
        <w:i w:val="0"/>
        <w:iCs w:val="0"/>
        <w:color w:val="1F487C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474" w:hanging="322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•"/>
      <w:lvlJc w:val="left"/>
      <w:pPr>
        <w:ind w:left="1589" w:hanging="322"/>
      </w:pPr>
    </w:lvl>
    <w:lvl w:ilvl="3">
      <w:numFmt w:val="bullet"/>
      <w:lvlText w:val="•"/>
      <w:lvlJc w:val="left"/>
      <w:pPr>
        <w:ind w:left="2659" w:hanging="322"/>
      </w:pPr>
    </w:lvl>
    <w:lvl w:ilvl="4">
      <w:numFmt w:val="bullet"/>
      <w:lvlText w:val="•"/>
      <w:lvlJc w:val="left"/>
      <w:pPr>
        <w:ind w:left="3728" w:hanging="322"/>
      </w:pPr>
    </w:lvl>
    <w:lvl w:ilvl="5">
      <w:numFmt w:val="bullet"/>
      <w:lvlText w:val="•"/>
      <w:lvlJc w:val="left"/>
      <w:pPr>
        <w:ind w:left="4798" w:hanging="322"/>
      </w:pPr>
    </w:lvl>
    <w:lvl w:ilvl="6">
      <w:numFmt w:val="bullet"/>
      <w:lvlText w:val="•"/>
      <w:lvlJc w:val="left"/>
      <w:pPr>
        <w:ind w:left="5868" w:hanging="322"/>
      </w:pPr>
    </w:lvl>
    <w:lvl w:ilvl="7">
      <w:numFmt w:val="bullet"/>
      <w:lvlText w:val="•"/>
      <w:lvlJc w:val="left"/>
      <w:pPr>
        <w:ind w:left="6937" w:hanging="322"/>
      </w:pPr>
    </w:lvl>
    <w:lvl w:ilvl="8">
      <w:numFmt w:val="bullet"/>
      <w:lvlText w:val="•"/>
      <w:lvlJc w:val="left"/>
      <w:pPr>
        <w:ind w:left="8007" w:hanging="322"/>
      </w:pPr>
    </w:lvl>
  </w:abstractNum>
  <w:abstractNum w:abstractNumId="8">
    <w:nsid w:val="0000040A"/>
    <w:multiLevelType w:val="multilevel"/>
    <w:tmpl w:val="0000088D"/>
    <w:lvl w:ilvl="0">
      <w:start w:val="2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"/>
      <w:lvlJc w:val="left"/>
      <w:pPr>
        <w:ind w:left="873" w:hanging="361"/>
      </w:pPr>
      <w:rPr>
        <w:rFonts w:ascii="Wingdings" w:hAnsi="Wingdings" w:cs="Wingdings"/>
        <w:w w:val="100"/>
      </w:r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9">
    <w:nsid w:val="0000040B"/>
    <w:multiLevelType w:val="multilevel"/>
    <w:tmpl w:val="0000088E"/>
    <w:lvl w:ilvl="0">
      <w:start w:val="1"/>
      <w:numFmt w:val="lowerLetter"/>
      <w:lvlText w:val="%1)"/>
      <w:lvlJc w:val="left"/>
      <w:pPr>
        <w:ind w:left="873" w:hanging="36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06" w:hanging="361"/>
      </w:pPr>
    </w:lvl>
    <w:lvl w:ilvl="2">
      <w:numFmt w:val="bullet"/>
      <w:lvlText w:val="•"/>
      <w:lvlJc w:val="left"/>
      <w:pPr>
        <w:ind w:left="2733" w:hanging="361"/>
      </w:pPr>
    </w:lvl>
    <w:lvl w:ilvl="3">
      <w:numFmt w:val="bullet"/>
      <w:lvlText w:val="•"/>
      <w:lvlJc w:val="left"/>
      <w:pPr>
        <w:ind w:left="3659" w:hanging="361"/>
      </w:pPr>
    </w:lvl>
    <w:lvl w:ilvl="4">
      <w:numFmt w:val="bullet"/>
      <w:lvlText w:val="•"/>
      <w:lvlJc w:val="left"/>
      <w:pPr>
        <w:ind w:left="4586" w:hanging="361"/>
      </w:pPr>
    </w:lvl>
    <w:lvl w:ilvl="5">
      <w:numFmt w:val="bullet"/>
      <w:lvlText w:val="•"/>
      <w:lvlJc w:val="left"/>
      <w:pPr>
        <w:ind w:left="5513" w:hanging="361"/>
      </w:pPr>
    </w:lvl>
    <w:lvl w:ilvl="6">
      <w:numFmt w:val="bullet"/>
      <w:lvlText w:val="•"/>
      <w:lvlJc w:val="left"/>
      <w:pPr>
        <w:ind w:left="6439" w:hanging="361"/>
      </w:pPr>
    </w:lvl>
    <w:lvl w:ilvl="7">
      <w:numFmt w:val="bullet"/>
      <w:lvlText w:val="•"/>
      <w:lvlJc w:val="left"/>
      <w:pPr>
        <w:ind w:left="736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10">
    <w:nsid w:val="0000040C"/>
    <w:multiLevelType w:val="multilevel"/>
    <w:tmpl w:val="0000088F"/>
    <w:lvl w:ilvl="0">
      <w:numFmt w:val="bullet"/>
      <w:lvlText w:val=""/>
      <w:lvlJc w:val="left"/>
      <w:pPr>
        <w:ind w:left="872" w:hanging="360"/>
      </w:pPr>
      <w:rPr>
        <w:rFonts w:ascii="Wingdings" w:hAnsi="Wingdings" w:cs="Wingdings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59" w:hanging="360"/>
      </w:pPr>
    </w:lvl>
    <w:lvl w:ilvl="4">
      <w:numFmt w:val="bullet"/>
      <w:lvlText w:val="•"/>
      <w:lvlJc w:val="left"/>
      <w:pPr>
        <w:ind w:left="4586" w:hanging="360"/>
      </w:pPr>
    </w:lvl>
    <w:lvl w:ilvl="5">
      <w:numFmt w:val="bullet"/>
      <w:lvlText w:val="•"/>
      <w:lvlJc w:val="left"/>
      <w:pPr>
        <w:ind w:left="5513" w:hanging="360"/>
      </w:pPr>
    </w:lvl>
    <w:lvl w:ilvl="6">
      <w:numFmt w:val="bullet"/>
      <w:lvlText w:val="•"/>
      <w:lvlJc w:val="left"/>
      <w:pPr>
        <w:ind w:left="6439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93" w:hanging="360"/>
      </w:pPr>
    </w:lvl>
  </w:abstractNum>
  <w:abstractNum w:abstractNumId="11">
    <w:nsid w:val="0000040D"/>
    <w:multiLevelType w:val="multilevel"/>
    <w:tmpl w:val="00000890"/>
    <w:lvl w:ilvl="0">
      <w:start w:val="3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95" w:hanging="543"/>
      </w:pPr>
      <w:rPr>
        <w:rFonts w:ascii="Times New Roman" w:hAnsi="Times New Roman" w:cs="Times New Roman"/>
        <w:b/>
        <w:bCs/>
        <w:i w:val="0"/>
        <w:iCs w:val="0"/>
        <w:color w:val="4A91D1"/>
        <w:w w:val="100"/>
        <w:sz w:val="22"/>
        <w:szCs w:val="22"/>
      </w:rPr>
    </w:lvl>
    <w:lvl w:ilvl="3">
      <w:numFmt w:val="bullet"/>
      <w:lvlText w:val=""/>
      <w:lvlJc w:val="left"/>
      <w:pPr>
        <w:ind w:left="872" w:hanging="360"/>
      </w:pPr>
      <w:rPr>
        <w:rFonts w:ascii="Wingdings" w:hAnsi="Wingdings" w:cs="Wingdings"/>
        <w:w w:val="100"/>
      </w:rPr>
    </w:lvl>
    <w:lvl w:ilvl="4">
      <w:numFmt w:val="bullet"/>
      <w:lvlText w:val="•"/>
      <w:lvlJc w:val="left"/>
      <w:pPr>
        <w:ind w:left="3196" w:hanging="360"/>
      </w:pPr>
    </w:lvl>
    <w:lvl w:ilvl="5">
      <w:numFmt w:val="bullet"/>
      <w:lvlText w:val="•"/>
      <w:lvlJc w:val="left"/>
      <w:pPr>
        <w:ind w:left="4354" w:hanging="360"/>
      </w:pPr>
    </w:lvl>
    <w:lvl w:ilvl="6">
      <w:numFmt w:val="bullet"/>
      <w:lvlText w:val="•"/>
      <w:lvlJc w:val="left"/>
      <w:pPr>
        <w:ind w:left="5513" w:hanging="360"/>
      </w:pPr>
    </w:lvl>
    <w:lvl w:ilvl="7">
      <w:numFmt w:val="bullet"/>
      <w:lvlText w:val="•"/>
      <w:lvlJc w:val="left"/>
      <w:pPr>
        <w:ind w:left="6671" w:hanging="360"/>
      </w:pPr>
    </w:lvl>
    <w:lvl w:ilvl="8">
      <w:numFmt w:val="bullet"/>
      <w:lvlText w:val="•"/>
      <w:lvlJc w:val="left"/>
      <w:pPr>
        <w:ind w:left="7829" w:hanging="360"/>
      </w:pPr>
    </w:lvl>
  </w:abstractNum>
  <w:abstractNum w:abstractNumId="12">
    <w:nsid w:val="0000040E"/>
    <w:multiLevelType w:val="multilevel"/>
    <w:tmpl w:val="00000891"/>
    <w:lvl w:ilvl="0">
      <w:start w:val="1"/>
      <w:numFmt w:val="lowerLetter"/>
      <w:lvlText w:val="%1)"/>
      <w:lvlJc w:val="left"/>
      <w:pPr>
        <w:ind w:left="337" w:hanging="185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numFmt w:val="bullet"/>
      <w:lvlText w:val=""/>
      <w:lvlJc w:val="left"/>
      <w:pPr>
        <w:ind w:left="873" w:hanging="360"/>
      </w:pPr>
      <w:rPr>
        <w:rFonts w:ascii="Wingdings" w:hAnsi="Wingdings" w:cs="Wingdings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09" w:hanging="360"/>
      </w:pPr>
    </w:lvl>
    <w:lvl w:ilvl="3">
      <w:numFmt w:val="bullet"/>
      <w:lvlText w:val="•"/>
      <w:lvlJc w:val="left"/>
      <w:pPr>
        <w:ind w:left="2939" w:hanging="360"/>
      </w:p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4998" w:hanging="360"/>
      </w:pPr>
    </w:lvl>
    <w:lvl w:ilvl="6">
      <w:numFmt w:val="bullet"/>
      <w:lvlText w:val="•"/>
      <w:lvlJc w:val="left"/>
      <w:pPr>
        <w:ind w:left="6028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87" w:hanging="360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873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o"/>
      <w:lvlJc w:val="left"/>
      <w:pPr>
        <w:ind w:left="1594" w:hanging="361"/>
      </w:pPr>
      <w:rPr>
        <w:rFonts w:ascii="Courier New" w:hAnsi="Courier New" w:cs="Courier New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49" w:hanging="361"/>
      </w:pPr>
    </w:lvl>
    <w:lvl w:ilvl="3">
      <w:numFmt w:val="bullet"/>
      <w:lvlText w:val="•"/>
      <w:lvlJc w:val="left"/>
      <w:pPr>
        <w:ind w:left="3499" w:hanging="361"/>
      </w:pPr>
    </w:lvl>
    <w:lvl w:ilvl="4">
      <w:numFmt w:val="bullet"/>
      <w:lvlText w:val="•"/>
      <w:lvlJc w:val="left"/>
      <w:pPr>
        <w:ind w:left="4448" w:hanging="361"/>
      </w:pPr>
    </w:lvl>
    <w:lvl w:ilvl="5">
      <w:numFmt w:val="bullet"/>
      <w:lvlText w:val="•"/>
      <w:lvlJc w:val="left"/>
      <w:pPr>
        <w:ind w:left="5398" w:hanging="361"/>
      </w:pPr>
    </w:lvl>
    <w:lvl w:ilvl="6">
      <w:numFmt w:val="bullet"/>
      <w:lvlText w:val="•"/>
      <w:lvlJc w:val="left"/>
      <w:pPr>
        <w:ind w:left="6348" w:hanging="361"/>
      </w:pPr>
    </w:lvl>
    <w:lvl w:ilvl="7">
      <w:numFmt w:val="bullet"/>
      <w:lvlText w:val="•"/>
      <w:lvlJc w:val="left"/>
      <w:pPr>
        <w:ind w:left="7297" w:hanging="361"/>
      </w:pPr>
    </w:lvl>
    <w:lvl w:ilvl="8">
      <w:numFmt w:val="bullet"/>
      <w:lvlText w:val="•"/>
      <w:lvlJc w:val="left"/>
      <w:pPr>
        <w:ind w:left="8247" w:hanging="361"/>
      </w:pPr>
    </w:lvl>
  </w:abstractNum>
  <w:abstractNum w:abstractNumId="14">
    <w:nsid w:val="00000410"/>
    <w:multiLevelType w:val="multilevel"/>
    <w:tmpl w:val="00000893"/>
    <w:lvl w:ilvl="0">
      <w:numFmt w:val="bullet"/>
      <w:lvlText w:val=""/>
      <w:lvlJc w:val="left"/>
      <w:pPr>
        <w:ind w:left="872" w:hanging="360"/>
      </w:pPr>
      <w:rPr>
        <w:rFonts w:ascii="Wingdings" w:hAnsi="Wingdings" w:cs="Wingdings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59" w:hanging="360"/>
      </w:pPr>
    </w:lvl>
    <w:lvl w:ilvl="4">
      <w:numFmt w:val="bullet"/>
      <w:lvlText w:val="•"/>
      <w:lvlJc w:val="left"/>
      <w:pPr>
        <w:ind w:left="4586" w:hanging="360"/>
      </w:pPr>
    </w:lvl>
    <w:lvl w:ilvl="5">
      <w:numFmt w:val="bullet"/>
      <w:lvlText w:val="•"/>
      <w:lvlJc w:val="left"/>
      <w:pPr>
        <w:ind w:left="5513" w:hanging="360"/>
      </w:pPr>
    </w:lvl>
    <w:lvl w:ilvl="6">
      <w:numFmt w:val="bullet"/>
      <w:lvlText w:val="•"/>
      <w:lvlJc w:val="left"/>
      <w:pPr>
        <w:ind w:left="6439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93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lowerLetter"/>
      <w:lvlText w:val="%1)"/>
      <w:lvlJc w:val="left"/>
      <w:pPr>
        <w:ind w:left="872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18"/>
        <w:szCs w:val="18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59" w:hanging="360"/>
      </w:pPr>
    </w:lvl>
    <w:lvl w:ilvl="4">
      <w:numFmt w:val="bullet"/>
      <w:lvlText w:val="•"/>
      <w:lvlJc w:val="left"/>
      <w:pPr>
        <w:ind w:left="4586" w:hanging="360"/>
      </w:pPr>
    </w:lvl>
    <w:lvl w:ilvl="5">
      <w:numFmt w:val="bullet"/>
      <w:lvlText w:val="•"/>
      <w:lvlJc w:val="left"/>
      <w:pPr>
        <w:ind w:left="5513" w:hanging="360"/>
      </w:pPr>
    </w:lvl>
    <w:lvl w:ilvl="6">
      <w:numFmt w:val="bullet"/>
      <w:lvlText w:val="•"/>
      <w:lvlJc w:val="left"/>
      <w:pPr>
        <w:ind w:left="6439" w:hanging="360"/>
      </w:pPr>
    </w:lvl>
    <w:lvl w:ilvl="7">
      <w:numFmt w:val="bullet"/>
      <w:lvlText w:val="•"/>
      <w:lvlJc w:val="left"/>
      <w:pPr>
        <w:ind w:left="7366" w:hanging="360"/>
      </w:pPr>
    </w:lvl>
    <w:lvl w:ilvl="8">
      <w:numFmt w:val="bullet"/>
      <w:lvlText w:val="•"/>
      <w:lvlJc w:val="left"/>
      <w:pPr>
        <w:ind w:left="8293" w:hanging="360"/>
      </w:pPr>
    </w:lvl>
  </w:abstractNum>
  <w:abstractNum w:abstractNumId="16">
    <w:nsid w:val="00000412"/>
    <w:multiLevelType w:val="multilevel"/>
    <w:tmpl w:val="00000895"/>
    <w:lvl w:ilvl="0">
      <w:numFmt w:val="bullet"/>
      <w:lvlText w:val=""/>
      <w:lvlJc w:val="left"/>
      <w:pPr>
        <w:ind w:left="87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06" w:hanging="361"/>
      </w:pPr>
    </w:lvl>
    <w:lvl w:ilvl="2">
      <w:numFmt w:val="bullet"/>
      <w:lvlText w:val="•"/>
      <w:lvlJc w:val="left"/>
      <w:pPr>
        <w:ind w:left="2733" w:hanging="361"/>
      </w:pPr>
    </w:lvl>
    <w:lvl w:ilvl="3">
      <w:numFmt w:val="bullet"/>
      <w:lvlText w:val="•"/>
      <w:lvlJc w:val="left"/>
      <w:pPr>
        <w:ind w:left="3659" w:hanging="361"/>
      </w:pPr>
    </w:lvl>
    <w:lvl w:ilvl="4">
      <w:numFmt w:val="bullet"/>
      <w:lvlText w:val="•"/>
      <w:lvlJc w:val="left"/>
      <w:pPr>
        <w:ind w:left="4586" w:hanging="361"/>
      </w:pPr>
    </w:lvl>
    <w:lvl w:ilvl="5">
      <w:numFmt w:val="bullet"/>
      <w:lvlText w:val="•"/>
      <w:lvlJc w:val="left"/>
      <w:pPr>
        <w:ind w:left="5513" w:hanging="361"/>
      </w:pPr>
    </w:lvl>
    <w:lvl w:ilvl="6">
      <w:numFmt w:val="bullet"/>
      <w:lvlText w:val="•"/>
      <w:lvlJc w:val="left"/>
      <w:pPr>
        <w:ind w:left="6439" w:hanging="361"/>
      </w:pPr>
    </w:lvl>
    <w:lvl w:ilvl="7">
      <w:numFmt w:val="bullet"/>
      <w:lvlText w:val="•"/>
      <w:lvlJc w:val="left"/>
      <w:pPr>
        <w:ind w:left="736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17">
    <w:nsid w:val="00000413"/>
    <w:multiLevelType w:val="multilevel"/>
    <w:tmpl w:val="00000896"/>
    <w:lvl w:ilvl="0">
      <w:numFmt w:val="bullet"/>
      <w:lvlText w:val=""/>
      <w:lvlJc w:val="left"/>
      <w:pPr>
        <w:ind w:left="92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20" w:hanging="361"/>
      </w:pPr>
    </w:lvl>
    <w:lvl w:ilvl="2">
      <w:numFmt w:val="bullet"/>
      <w:lvlText w:val="•"/>
      <w:lvlJc w:val="left"/>
      <w:pPr>
        <w:ind w:left="1945" w:hanging="361"/>
      </w:pPr>
    </w:lvl>
    <w:lvl w:ilvl="3">
      <w:numFmt w:val="bullet"/>
      <w:lvlText w:val="•"/>
      <w:lvlJc w:val="left"/>
      <w:pPr>
        <w:ind w:left="2970" w:hanging="361"/>
      </w:pPr>
    </w:lvl>
    <w:lvl w:ilvl="4">
      <w:numFmt w:val="bullet"/>
      <w:lvlText w:val="•"/>
      <w:lvlJc w:val="left"/>
      <w:pPr>
        <w:ind w:left="3995" w:hanging="361"/>
      </w:pPr>
    </w:lvl>
    <w:lvl w:ilvl="5">
      <w:numFmt w:val="bullet"/>
      <w:lvlText w:val="•"/>
      <w:lvlJc w:val="left"/>
      <w:pPr>
        <w:ind w:left="5020" w:hanging="361"/>
      </w:pPr>
    </w:lvl>
    <w:lvl w:ilvl="6">
      <w:numFmt w:val="bullet"/>
      <w:lvlText w:val="•"/>
      <w:lvlJc w:val="left"/>
      <w:pPr>
        <w:ind w:left="6045" w:hanging="361"/>
      </w:pPr>
    </w:lvl>
    <w:lvl w:ilvl="7">
      <w:numFmt w:val="bullet"/>
      <w:lvlText w:val="•"/>
      <w:lvlJc w:val="left"/>
      <w:pPr>
        <w:ind w:left="7070" w:hanging="361"/>
      </w:pPr>
    </w:lvl>
    <w:lvl w:ilvl="8">
      <w:numFmt w:val="bullet"/>
      <w:lvlText w:val="•"/>
      <w:lvlJc w:val="left"/>
      <w:pPr>
        <w:ind w:left="8096" w:hanging="361"/>
      </w:pPr>
    </w:lvl>
  </w:abstractNum>
  <w:abstractNum w:abstractNumId="18">
    <w:nsid w:val="00000414"/>
    <w:multiLevelType w:val="multilevel"/>
    <w:tmpl w:val="00000897"/>
    <w:lvl w:ilvl="0">
      <w:start w:val="4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"/>
      <w:lvlJc w:val="left"/>
      <w:pPr>
        <w:ind w:left="87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038" w:hanging="361"/>
      </w:pPr>
    </w:lvl>
    <w:lvl w:ilvl="4">
      <w:numFmt w:val="bullet"/>
      <w:lvlText w:val="•"/>
      <w:lvlJc w:val="left"/>
      <w:pPr>
        <w:ind w:left="3196" w:hanging="361"/>
      </w:pPr>
    </w:lvl>
    <w:lvl w:ilvl="5">
      <w:numFmt w:val="bullet"/>
      <w:lvlText w:val="•"/>
      <w:lvlJc w:val="left"/>
      <w:pPr>
        <w:ind w:left="4354" w:hanging="361"/>
      </w:pPr>
    </w:lvl>
    <w:lvl w:ilvl="6">
      <w:numFmt w:val="bullet"/>
      <w:lvlText w:val="•"/>
      <w:lvlJc w:val="left"/>
      <w:pPr>
        <w:ind w:left="5513" w:hanging="361"/>
      </w:pPr>
    </w:lvl>
    <w:lvl w:ilvl="7">
      <w:numFmt w:val="bullet"/>
      <w:lvlText w:val="•"/>
      <w:lvlJc w:val="left"/>
      <w:pPr>
        <w:ind w:left="6671" w:hanging="361"/>
      </w:pPr>
    </w:lvl>
    <w:lvl w:ilvl="8">
      <w:numFmt w:val="bullet"/>
      <w:lvlText w:val="•"/>
      <w:lvlJc w:val="left"/>
      <w:pPr>
        <w:ind w:left="7829" w:hanging="361"/>
      </w:pPr>
    </w:lvl>
  </w:abstractNum>
  <w:abstractNum w:abstractNumId="19">
    <w:nsid w:val="00000415"/>
    <w:multiLevelType w:val="multilevel"/>
    <w:tmpl w:val="00000898"/>
    <w:lvl w:ilvl="0">
      <w:start w:val="2"/>
      <w:numFmt w:val="lowerLetter"/>
      <w:lvlText w:val="%1)"/>
      <w:lvlJc w:val="left"/>
      <w:pPr>
        <w:ind w:left="153" w:hanging="241"/>
      </w:pPr>
      <w:rPr>
        <w:rFonts w:ascii="Times New Roman" w:hAnsi="Times New Roman" w:cs="Times New Roman"/>
        <w:b w:val="0"/>
        <w:bCs w:val="0"/>
        <w:i/>
        <w:iCs/>
        <w:w w:val="100"/>
        <w:sz w:val="22"/>
        <w:szCs w:val="22"/>
      </w:rPr>
    </w:lvl>
    <w:lvl w:ilvl="1">
      <w:numFmt w:val="bullet"/>
      <w:lvlText w:val="•"/>
      <w:lvlJc w:val="left"/>
      <w:pPr>
        <w:ind w:left="1158" w:hanging="241"/>
      </w:pPr>
    </w:lvl>
    <w:lvl w:ilvl="2">
      <w:numFmt w:val="bullet"/>
      <w:lvlText w:val="•"/>
      <w:lvlJc w:val="left"/>
      <w:pPr>
        <w:ind w:left="2157" w:hanging="241"/>
      </w:pPr>
    </w:lvl>
    <w:lvl w:ilvl="3">
      <w:numFmt w:val="bullet"/>
      <w:lvlText w:val="•"/>
      <w:lvlJc w:val="left"/>
      <w:pPr>
        <w:ind w:left="3155" w:hanging="241"/>
      </w:pPr>
    </w:lvl>
    <w:lvl w:ilvl="4">
      <w:numFmt w:val="bullet"/>
      <w:lvlText w:val="•"/>
      <w:lvlJc w:val="left"/>
      <w:pPr>
        <w:ind w:left="4154" w:hanging="241"/>
      </w:pPr>
    </w:lvl>
    <w:lvl w:ilvl="5">
      <w:numFmt w:val="bullet"/>
      <w:lvlText w:val="•"/>
      <w:lvlJc w:val="left"/>
      <w:pPr>
        <w:ind w:left="5153" w:hanging="241"/>
      </w:pPr>
    </w:lvl>
    <w:lvl w:ilvl="6">
      <w:numFmt w:val="bullet"/>
      <w:lvlText w:val="•"/>
      <w:lvlJc w:val="left"/>
      <w:pPr>
        <w:ind w:left="6151" w:hanging="241"/>
      </w:pPr>
    </w:lvl>
    <w:lvl w:ilvl="7">
      <w:numFmt w:val="bullet"/>
      <w:lvlText w:val="•"/>
      <w:lvlJc w:val="left"/>
      <w:pPr>
        <w:ind w:left="7150" w:hanging="241"/>
      </w:pPr>
    </w:lvl>
    <w:lvl w:ilvl="8">
      <w:numFmt w:val="bullet"/>
      <w:lvlText w:val="•"/>
      <w:lvlJc w:val="left"/>
      <w:pPr>
        <w:ind w:left="8149" w:hanging="241"/>
      </w:pPr>
    </w:lvl>
  </w:abstractNum>
  <w:abstractNum w:abstractNumId="20">
    <w:nsid w:val="00000416"/>
    <w:multiLevelType w:val="multilevel"/>
    <w:tmpl w:val="00000899"/>
    <w:lvl w:ilvl="0">
      <w:start w:val="4"/>
      <w:numFmt w:val="decimal"/>
      <w:lvlText w:val="%1"/>
      <w:lvlJc w:val="left"/>
      <w:pPr>
        <w:ind w:left="695" w:hanging="543"/>
      </w:pPr>
    </w:lvl>
    <w:lvl w:ilvl="1">
      <w:start w:val="6"/>
      <w:numFmt w:val="decimal"/>
      <w:lvlText w:val="%1.%2"/>
      <w:lvlJc w:val="left"/>
      <w:pPr>
        <w:ind w:left="695" w:hanging="543"/>
      </w:pPr>
    </w:lvl>
    <w:lvl w:ilvl="2">
      <w:start w:val="1"/>
      <w:numFmt w:val="decimal"/>
      <w:lvlText w:val="%1.%2.%3."/>
      <w:lvlJc w:val="left"/>
      <w:pPr>
        <w:ind w:left="695" w:hanging="543"/>
      </w:pPr>
      <w:rPr>
        <w:rFonts w:ascii="Times New Roman" w:hAnsi="Times New Roman" w:cs="Times New Roman"/>
        <w:b/>
        <w:bCs/>
        <w:i w:val="0"/>
        <w:iCs w:val="0"/>
        <w:color w:val="4A91D1"/>
        <w:w w:val="100"/>
        <w:sz w:val="22"/>
        <w:szCs w:val="22"/>
      </w:rPr>
    </w:lvl>
    <w:lvl w:ilvl="3">
      <w:numFmt w:val="bullet"/>
      <w:lvlText w:val=""/>
      <w:lvlJc w:val="left"/>
      <w:pPr>
        <w:ind w:left="872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1">
    <w:nsid w:val="00000417"/>
    <w:multiLevelType w:val="multilevel"/>
    <w:tmpl w:val="0000089A"/>
    <w:lvl w:ilvl="0">
      <w:start w:val="1"/>
      <w:numFmt w:val="lowerLetter"/>
      <w:lvlText w:val="%1)"/>
      <w:lvlJc w:val="left"/>
      <w:pPr>
        <w:ind w:left="153" w:hanging="24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"/>
      <w:lvlJc w:val="left"/>
      <w:pPr>
        <w:ind w:left="87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09" w:hanging="361"/>
      </w:p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2">
    <w:nsid w:val="00000418"/>
    <w:multiLevelType w:val="multilevel"/>
    <w:tmpl w:val="0000089B"/>
    <w:lvl w:ilvl="0">
      <w:numFmt w:val="bullet"/>
      <w:lvlText w:val=""/>
      <w:lvlJc w:val="left"/>
      <w:pPr>
        <w:ind w:left="873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880" w:hanging="361"/>
      </w:pPr>
    </w:lvl>
    <w:lvl w:ilvl="2">
      <w:numFmt w:val="bullet"/>
      <w:lvlText w:val="•"/>
      <w:lvlJc w:val="left"/>
      <w:pPr>
        <w:ind w:left="1909" w:hanging="361"/>
      </w:p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3">
    <w:nsid w:val="00000419"/>
    <w:multiLevelType w:val="multilevel"/>
    <w:tmpl w:val="0000089C"/>
    <w:lvl w:ilvl="0">
      <w:start w:val="5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"/>
      <w:lvlJc w:val="left"/>
      <w:pPr>
        <w:ind w:left="872" w:hanging="361"/>
      </w:pPr>
      <w:rPr>
        <w:rFonts w:ascii="Wingdings" w:hAnsi="Wingdings" w:cs="Wingdings"/>
        <w:w w:val="100"/>
      </w:r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4">
    <w:nsid w:val="0000041A"/>
    <w:multiLevelType w:val="multilevel"/>
    <w:tmpl w:val="0000089D"/>
    <w:lvl w:ilvl="0">
      <w:numFmt w:val="bullet"/>
      <w:lvlText w:val="-"/>
      <w:lvlJc w:val="left"/>
      <w:pPr>
        <w:ind w:left="279" w:hanging="1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41" w:hanging="142"/>
      </w:pPr>
    </w:lvl>
    <w:lvl w:ilvl="2">
      <w:numFmt w:val="bullet"/>
      <w:lvlText w:val="•"/>
      <w:lvlJc w:val="left"/>
      <w:pPr>
        <w:ind w:left="1602" w:hanging="142"/>
      </w:pPr>
    </w:lvl>
    <w:lvl w:ilvl="3">
      <w:numFmt w:val="bullet"/>
      <w:lvlText w:val="•"/>
      <w:lvlJc w:val="left"/>
      <w:pPr>
        <w:ind w:left="2264" w:hanging="142"/>
      </w:pPr>
    </w:lvl>
    <w:lvl w:ilvl="4">
      <w:numFmt w:val="bullet"/>
      <w:lvlText w:val="•"/>
      <w:lvlJc w:val="left"/>
      <w:pPr>
        <w:ind w:left="2925" w:hanging="142"/>
      </w:pPr>
    </w:lvl>
    <w:lvl w:ilvl="5">
      <w:numFmt w:val="bullet"/>
      <w:lvlText w:val="•"/>
      <w:lvlJc w:val="left"/>
      <w:pPr>
        <w:ind w:left="3587" w:hanging="142"/>
      </w:pPr>
    </w:lvl>
    <w:lvl w:ilvl="6">
      <w:numFmt w:val="bullet"/>
      <w:lvlText w:val="•"/>
      <w:lvlJc w:val="left"/>
      <w:pPr>
        <w:ind w:left="4248" w:hanging="142"/>
      </w:pPr>
    </w:lvl>
    <w:lvl w:ilvl="7">
      <w:numFmt w:val="bullet"/>
      <w:lvlText w:val="•"/>
      <w:lvlJc w:val="left"/>
      <w:pPr>
        <w:ind w:left="4909" w:hanging="142"/>
      </w:pPr>
    </w:lvl>
    <w:lvl w:ilvl="8">
      <w:numFmt w:val="bullet"/>
      <w:lvlText w:val="•"/>
      <w:lvlJc w:val="left"/>
      <w:pPr>
        <w:ind w:left="5571" w:hanging="142"/>
      </w:pPr>
    </w:lvl>
  </w:abstractNum>
  <w:abstractNum w:abstractNumId="25">
    <w:nsid w:val="0000041B"/>
    <w:multiLevelType w:val="multilevel"/>
    <w:tmpl w:val="0000089E"/>
    <w:lvl w:ilvl="0">
      <w:numFmt w:val="bullet"/>
      <w:lvlText w:val="-"/>
      <w:lvlJc w:val="left"/>
      <w:pPr>
        <w:ind w:left="234" w:hanging="12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05" w:hanging="128"/>
      </w:pPr>
    </w:lvl>
    <w:lvl w:ilvl="2">
      <w:numFmt w:val="bullet"/>
      <w:lvlText w:val="•"/>
      <w:lvlJc w:val="left"/>
      <w:pPr>
        <w:ind w:left="1570" w:hanging="128"/>
      </w:pPr>
    </w:lvl>
    <w:lvl w:ilvl="3">
      <w:numFmt w:val="bullet"/>
      <w:lvlText w:val="•"/>
      <w:lvlJc w:val="left"/>
      <w:pPr>
        <w:ind w:left="2236" w:hanging="128"/>
      </w:pPr>
    </w:lvl>
    <w:lvl w:ilvl="4">
      <w:numFmt w:val="bullet"/>
      <w:lvlText w:val="•"/>
      <w:lvlJc w:val="left"/>
      <w:pPr>
        <w:ind w:left="2901" w:hanging="128"/>
      </w:pPr>
    </w:lvl>
    <w:lvl w:ilvl="5">
      <w:numFmt w:val="bullet"/>
      <w:lvlText w:val="•"/>
      <w:lvlJc w:val="left"/>
      <w:pPr>
        <w:ind w:left="3567" w:hanging="128"/>
      </w:pPr>
    </w:lvl>
    <w:lvl w:ilvl="6">
      <w:numFmt w:val="bullet"/>
      <w:lvlText w:val="•"/>
      <w:lvlJc w:val="left"/>
      <w:pPr>
        <w:ind w:left="4232" w:hanging="128"/>
      </w:pPr>
    </w:lvl>
    <w:lvl w:ilvl="7">
      <w:numFmt w:val="bullet"/>
      <w:lvlText w:val="•"/>
      <w:lvlJc w:val="left"/>
      <w:pPr>
        <w:ind w:left="4897" w:hanging="128"/>
      </w:pPr>
    </w:lvl>
    <w:lvl w:ilvl="8">
      <w:numFmt w:val="bullet"/>
      <w:lvlText w:val="•"/>
      <w:lvlJc w:val="left"/>
      <w:pPr>
        <w:ind w:left="5563" w:hanging="128"/>
      </w:pPr>
    </w:lvl>
  </w:abstractNum>
  <w:abstractNum w:abstractNumId="26">
    <w:nsid w:val="0000041C"/>
    <w:multiLevelType w:val="multilevel"/>
    <w:tmpl w:val="0000089F"/>
    <w:lvl w:ilvl="0">
      <w:numFmt w:val="bullet"/>
      <w:lvlText w:val="-"/>
      <w:lvlJc w:val="left"/>
      <w:pPr>
        <w:ind w:left="279" w:hanging="1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41" w:hanging="142"/>
      </w:pPr>
    </w:lvl>
    <w:lvl w:ilvl="2">
      <w:numFmt w:val="bullet"/>
      <w:lvlText w:val="•"/>
      <w:lvlJc w:val="left"/>
      <w:pPr>
        <w:ind w:left="1602" w:hanging="142"/>
      </w:pPr>
    </w:lvl>
    <w:lvl w:ilvl="3">
      <w:numFmt w:val="bullet"/>
      <w:lvlText w:val="•"/>
      <w:lvlJc w:val="left"/>
      <w:pPr>
        <w:ind w:left="2264" w:hanging="142"/>
      </w:pPr>
    </w:lvl>
    <w:lvl w:ilvl="4">
      <w:numFmt w:val="bullet"/>
      <w:lvlText w:val="•"/>
      <w:lvlJc w:val="left"/>
      <w:pPr>
        <w:ind w:left="2925" w:hanging="142"/>
      </w:pPr>
    </w:lvl>
    <w:lvl w:ilvl="5">
      <w:numFmt w:val="bullet"/>
      <w:lvlText w:val="•"/>
      <w:lvlJc w:val="left"/>
      <w:pPr>
        <w:ind w:left="3587" w:hanging="142"/>
      </w:pPr>
    </w:lvl>
    <w:lvl w:ilvl="6">
      <w:numFmt w:val="bullet"/>
      <w:lvlText w:val="•"/>
      <w:lvlJc w:val="left"/>
      <w:pPr>
        <w:ind w:left="4248" w:hanging="142"/>
      </w:pPr>
    </w:lvl>
    <w:lvl w:ilvl="7">
      <w:numFmt w:val="bullet"/>
      <w:lvlText w:val="•"/>
      <w:lvlJc w:val="left"/>
      <w:pPr>
        <w:ind w:left="4909" w:hanging="142"/>
      </w:pPr>
    </w:lvl>
    <w:lvl w:ilvl="8">
      <w:numFmt w:val="bullet"/>
      <w:lvlText w:val="•"/>
      <w:lvlJc w:val="left"/>
      <w:pPr>
        <w:ind w:left="5571" w:hanging="142"/>
      </w:pPr>
    </w:lvl>
  </w:abstractNum>
  <w:abstractNum w:abstractNumId="27">
    <w:nsid w:val="0000041D"/>
    <w:multiLevelType w:val="multilevel"/>
    <w:tmpl w:val="000008A0"/>
    <w:lvl w:ilvl="0">
      <w:numFmt w:val="bullet"/>
      <w:lvlText w:val=""/>
      <w:lvlJc w:val="left"/>
      <w:pPr>
        <w:ind w:left="872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06" w:hanging="361"/>
      </w:pPr>
    </w:lvl>
    <w:lvl w:ilvl="2">
      <w:numFmt w:val="bullet"/>
      <w:lvlText w:val="•"/>
      <w:lvlJc w:val="left"/>
      <w:pPr>
        <w:ind w:left="2733" w:hanging="361"/>
      </w:pPr>
    </w:lvl>
    <w:lvl w:ilvl="3">
      <w:numFmt w:val="bullet"/>
      <w:lvlText w:val="•"/>
      <w:lvlJc w:val="left"/>
      <w:pPr>
        <w:ind w:left="3659" w:hanging="361"/>
      </w:pPr>
    </w:lvl>
    <w:lvl w:ilvl="4">
      <w:numFmt w:val="bullet"/>
      <w:lvlText w:val="•"/>
      <w:lvlJc w:val="left"/>
      <w:pPr>
        <w:ind w:left="4586" w:hanging="361"/>
      </w:pPr>
    </w:lvl>
    <w:lvl w:ilvl="5">
      <w:numFmt w:val="bullet"/>
      <w:lvlText w:val="•"/>
      <w:lvlJc w:val="left"/>
      <w:pPr>
        <w:ind w:left="5513" w:hanging="361"/>
      </w:pPr>
    </w:lvl>
    <w:lvl w:ilvl="6">
      <w:numFmt w:val="bullet"/>
      <w:lvlText w:val="•"/>
      <w:lvlJc w:val="left"/>
      <w:pPr>
        <w:ind w:left="6439" w:hanging="361"/>
      </w:pPr>
    </w:lvl>
    <w:lvl w:ilvl="7">
      <w:numFmt w:val="bullet"/>
      <w:lvlText w:val="•"/>
      <w:lvlJc w:val="left"/>
      <w:pPr>
        <w:ind w:left="736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28">
    <w:nsid w:val="0000041E"/>
    <w:multiLevelType w:val="multilevel"/>
    <w:tmpl w:val="000008A1"/>
    <w:lvl w:ilvl="0">
      <w:start w:val="6"/>
      <w:numFmt w:val="decimal"/>
      <w:lvlText w:val="%1"/>
      <w:lvlJc w:val="left"/>
      <w:pPr>
        <w:ind w:left="529" w:hanging="377"/>
      </w:pPr>
    </w:lvl>
    <w:lvl w:ilvl="1">
      <w:start w:val="1"/>
      <w:numFmt w:val="decimal"/>
      <w:lvlText w:val="%1.%2."/>
      <w:lvlJc w:val="left"/>
      <w:pPr>
        <w:ind w:left="529" w:hanging="377"/>
      </w:pPr>
      <w:rPr>
        <w:rFonts w:ascii="Times New Roman" w:hAnsi="Times New Roman" w:cs="Times New Roman"/>
        <w:b/>
        <w:bCs/>
        <w:i w:val="0"/>
        <w:iCs w:val="0"/>
        <w:color w:val="2A6CA8"/>
        <w:w w:val="100"/>
        <w:sz w:val="22"/>
        <w:szCs w:val="22"/>
      </w:rPr>
    </w:lvl>
    <w:lvl w:ilvl="2">
      <w:numFmt w:val="bullet"/>
      <w:lvlText w:val=""/>
      <w:lvlJc w:val="left"/>
      <w:pPr>
        <w:ind w:left="872" w:hanging="361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939" w:hanging="361"/>
      </w:pPr>
    </w:lvl>
    <w:lvl w:ilvl="4">
      <w:numFmt w:val="bullet"/>
      <w:lvlText w:val="•"/>
      <w:lvlJc w:val="left"/>
      <w:pPr>
        <w:ind w:left="3968" w:hanging="361"/>
      </w:pPr>
    </w:lvl>
    <w:lvl w:ilvl="5">
      <w:numFmt w:val="bullet"/>
      <w:lvlText w:val="•"/>
      <w:lvlJc w:val="left"/>
      <w:pPr>
        <w:ind w:left="4998" w:hanging="361"/>
      </w:pPr>
    </w:lvl>
    <w:lvl w:ilvl="6">
      <w:numFmt w:val="bullet"/>
      <w:lvlText w:val="•"/>
      <w:lvlJc w:val="left"/>
      <w:pPr>
        <w:ind w:left="6028" w:hanging="361"/>
      </w:pPr>
    </w:lvl>
    <w:lvl w:ilvl="7">
      <w:numFmt w:val="bullet"/>
      <w:lvlText w:val="•"/>
      <w:lvlJc w:val="left"/>
      <w:pPr>
        <w:ind w:left="7057" w:hanging="361"/>
      </w:pPr>
    </w:lvl>
    <w:lvl w:ilvl="8">
      <w:numFmt w:val="bullet"/>
      <w:lvlText w:val="•"/>
      <w:lvlJc w:val="left"/>
      <w:pPr>
        <w:ind w:left="8087" w:hanging="361"/>
      </w:pPr>
    </w:lvl>
  </w:abstractNum>
  <w:abstractNum w:abstractNumId="29">
    <w:nsid w:val="0000041F"/>
    <w:multiLevelType w:val="multilevel"/>
    <w:tmpl w:val="000008A2"/>
    <w:lvl w:ilvl="0">
      <w:start w:val="1"/>
      <w:numFmt w:val="lowerLetter"/>
      <w:lvlText w:val="%1)"/>
      <w:lvlJc w:val="left"/>
      <w:pPr>
        <w:ind w:left="371" w:hanging="219"/>
      </w:pPr>
      <w:rPr>
        <w:rFonts w:ascii="Times New Roman" w:hAnsi="Times New Roman" w:cs="Times New Roman"/>
        <w:b w:val="0"/>
        <w:bCs w:val="0"/>
        <w:i/>
        <w:iCs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356" w:hanging="219"/>
      </w:pPr>
    </w:lvl>
    <w:lvl w:ilvl="2">
      <w:numFmt w:val="bullet"/>
      <w:lvlText w:val="•"/>
      <w:lvlJc w:val="left"/>
      <w:pPr>
        <w:ind w:left="2333" w:hanging="219"/>
      </w:pPr>
    </w:lvl>
    <w:lvl w:ilvl="3">
      <w:numFmt w:val="bullet"/>
      <w:lvlText w:val="•"/>
      <w:lvlJc w:val="left"/>
      <w:pPr>
        <w:ind w:left="3309" w:hanging="219"/>
      </w:pPr>
    </w:lvl>
    <w:lvl w:ilvl="4">
      <w:numFmt w:val="bullet"/>
      <w:lvlText w:val="•"/>
      <w:lvlJc w:val="left"/>
      <w:pPr>
        <w:ind w:left="4286" w:hanging="219"/>
      </w:pPr>
    </w:lvl>
    <w:lvl w:ilvl="5">
      <w:numFmt w:val="bullet"/>
      <w:lvlText w:val="•"/>
      <w:lvlJc w:val="left"/>
      <w:pPr>
        <w:ind w:left="5263" w:hanging="219"/>
      </w:pPr>
    </w:lvl>
    <w:lvl w:ilvl="6">
      <w:numFmt w:val="bullet"/>
      <w:lvlText w:val="•"/>
      <w:lvlJc w:val="left"/>
      <w:pPr>
        <w:ind w:left="6239" w:hanging="219"/>
      </w:pPr>
    </w:lvl>
    <w:lvl w:ilvl="7">
      <w:numFmt w:val="bullet"/>
      <w:lvlText w:val="•"/>
      <w:lvlJc w:val="left"/>
      <w:pPr>
        <w:ind w:left="7216" w:hanging="219"/>
      </w:pPr>
    </w:lvl>
    <w:lvl w:ilvl="8">
      <w:numFmt w:val="bullet"/>
      <w:lvlText w:val="•"/>
      <w:lvlJc w:val="left"/>
      <w:pPr>
        <w:ind w:left="8193" w:hanging="219"/>
      </w:pPr>
    </w:lvl>
  </w:abstractNum>
  <w:abstractNum w:abstractNumId="30">
    <w:nsid w:val="00000420"/>
    <w:multiLevelType w:val="multilevel"/>
    <w:tmpl w:val="000008A3"/>
    <w:lvl w:ilvl="0">
      <w:start w:val="6"/>
      <w:numFmt w:val="decimal"/>
      <w:lvlText w:val="%1"/>
      <w:lvlJc w:val="left"/>
      <w:pPr>
        <w:ind w:left="695" w:hanging="543"/>
      </w:pPr>
    </w:lvl>
    <w:lvl w:ilvl="1">
      <w:start w:val="2"/>
      <w:numFmt w:val="decimal"/>
      <w:lvlText w:val="%1.%2"/>
      <w:lvlJc w:val="left"/>
      <w:pPr>
        <w:ind w:left="695" w:hanging="543"/>
      </w:pPr>
    </w:lvl>
    <w:lvl w:ilvl="2">
      <w:start w:val="1"/>
      <w:numFmt w:val="decimal"/>
      <w:lvlText w:val="%1.%2.%3."/>
      <w:lvlJc w:val="left"/>
      <w:pPr>
        <w:ind w:left="695" w:hanging="543"/>
      </w:pPr>
      <w:rPr>
        <w:rFonts w:ascii="Times New Roman" w:hAnsi="Times New Roman" w:cs="Times New Roman"/>
        <w:b/>
        <w:bCs/>
        <w:i w:val="0"/>
        <w:iCs w:val="0"/>
        <w:color w:val="4A91D1"/>
        <w:w w:val="100"/>
        <w:sz w:val="22"/>
        <w:szCs w:val="22"/>
      </w:rPr>
    </w:lvl>
    <w:lvl w:ilvl="3">
      <w:numFmt w:val="bullet"/>
      <w:lvlText w:val=""/>
      <w:lvlJc w:val="left"/>
      <w:pPr>
        <w:ind w:left="872" w:hanging="360"/>
      </w:pPr>
      <w:rPr>
        <w:rFonts w:ascii="Wingdings" w:hAnsi="Wingdings" w:cs="Wingdings"/>
        <w:w w:val="100"/>
      </w:rPr>
    </w:lvl>
    <w:lvl w:ilvl="4">
      <w:numFmt w:val="bullet"/>
      <w:lvlText w:val="•"/>
      <w:lvlJc w:val="left"/>
      <w:pPr>
        <w:ind w:left="3968" w:hanging="360"/>
      </w:pPr>
    </w:lvl>
    <w:lvl w:ilvl="5">
      <w:numFmt w:val="bullet"/>
      <w:lvlText w:val="•"/>
      <w:lvlJc w:val="left"/>
      <w:pPr>
        <w:ind w:left="4998" w:hanging="360"/>
      </w:pPr>
    </w:lvl>
    <w:lvl w:ilvl="6">
      <w:numFmt w:val="bullet"/>
      <w:lvlText w:val="•"/>
      <w:lvlJc w:val="left"/>
      <w:pPr>
        <w:ind w:left="6028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87" w:hanging="360"/>
      </w:pPr>
    </w:lvl>
  </w:abstractNum>
  <w:num w:numId="1">
    <w:abstractNumId w:val="30"/>
  </w:num>
  <w:num w:numId="2">
    <w:abstractNumId w:val="29"/>
  </w:num>
  <w:num w:numId="3">
    <w:abstractNumId w:val="28"/>
  </w:num>
  <w:num w:numId="4">
    <w:abstractNumId w:val="27"/>
  </w:num>
  <w:num w:numId="5">
    <w:abstractNumId w:val="26"/>
  </w:num>
  <w:num w:numId="6">
    <w:abstractNumId w:val="25"/>
  </w:num>
  <w:num w:numId="7">
    <w:abstractNumId w:val="24"/>
  </w:num>
  <w:num w:numId="8">
    <w:abstractNumId w:val="23"/>
  </w:num>
  <w:num w:numId="9">
    <w:abstractNumId w:val="22"/>
  </w:num>
  <w:num w:numId="10">
    <w:abstractNumId w:val="21"/>
  </w:num>
  <w:num w:numId="11">
    <w:abstractNumId w:val="20"/>
  </w:num>
  <w:num w:numId="12">
    <w:abstractNumId w:val="19"/>
  </w:num>
  <w:num w:numId="13">
    <w:abstractNumId w:val="18"/>
  </w:num>
  <w:num w:numId="14">
    <w:abstractNumId w:val="17"/>
  </w:num>
  <w:num w:numId="15">
    <w:abstractNumId w:val="16"/>
  </w:num>
  <w:num w:numId="16">
    <w:abstractNumId w:val="15"/>
  </w:num>
  <w:num w:numId="17">
    <w:abstractNumId w:val="14"/>
  </w:num>
  <w:num w:numId="18">
    <w:abstractNumId w:val="13"/>
  </w:num>
  <w:num w:numId="19">
    <w:abstractNumId w:val="12"/>
  </w:num>
  <w:num w:numId="20">
    <w:abstractNumId w:val="11"/>
  </w:num>
  <w:num w:numId="21">
    <w:abstractNumId w:val="10"/>
  </w:num>
  <w:num w:numId="22">
    <w:abstractNumId w:val="9"/>
  </w:num>
  <w:num w:numId="23">
    <w:abstractNumId w:val="8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389"/>
    <w:rsid w:val="000316F4"/>
    <w:rsid w:val="006B65E5"/>
    <w:rsid w:val="00846389"/>
    <w:rsid w:val="00C47027"/>
    <w:rsid w:val="00D77E65"/>
    <w:rsid w:val="00EC322C"/>
    <w:rsid w:val="00FE5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316F4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316F4"/>
    <w:pPr>
      <w:ind w:left="512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0316F4"/>
    <w:pPr>
      <w:ind w:left="152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316F4"/>
    <w:rPr>
      <w:rFonts w:ascii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16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"/>
    <w:qFormat/>
    <w:rsid w:val="000316F4"/>
    <w:pPr>
      <w:spacing w:before="253"/>
      <w:ind w:left="1120" w:right="1599"/>
    </w:pPr>
    <w:rPr>
      <w:b/>
      <w:bCs/>
      <w:i/>
      <w:iC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316F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rsid w:val="000316F4"/>
    <w:pPr>
      <w:ind w:left="872" w:hanging="361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316F4"/>
    <w:pPr>
      <w:spacing w:before="1"/>
      <w:ind w:left="109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B65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B65E5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B65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B65E5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39"/>
    <w:rsid w:val="006B65E5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B65E5"/>
    <w:rPr>
      <w:color w:val="0563C1"/>
      <w:u w:val="single"/>
    </w:rPr>
  </w:style>
  <w:style w:type="paragraph" w:customStyle="1" w:styleId="Default">
    <w:name w:val="Default"/>
    <w:rsid w:val="006B65E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5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29" Type="http://schemas.openxmlformats.org/officeDocument/2006/relationships/hyperlink" Target="https://studiolegale.leggiditalia.i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hyperlink" Target="https://studiolegale.leggiditalia.it/" TargetMode="External"/><Relationship Id="rId10" Type="http://schemas.openxmlformats.org/officeDocument/2006/relationships/hyperlink" Target="http://www.garanteprivacy.it/web/guest/home/docweb/-/docweb-display/docweb/5930287)" TargetMode="Externa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nic840009@istruzione.it" TargetMode="External"/><Relationship Id="rId2" Type="http://schemas.openxmlformats.org/officeDocument/2006/relationships/hyperlink" Target="http://www.iccervasca.edu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nic840009@pec.istruzione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18834</Words>
  <Characters>107358</Characters>
  <Application>Microsoft Office Word</Application>
  <DocSecurity>0</DocSecurity>
  <Lines>894</Lines>
  <Paragraphs>251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Bizzotto</dc:creator>
  <cp:lastModifiedBy>Cristina</cp:lastModifiedBy>
  <cp:revision>2</cp:revision>
  <dcterms:created xsi:type="dcterms:W3CDTF">2022-01-01T16:44:00Z</dcterms:created>
  <dcterms:modified xsi:type="dcterms:W3CDTF">2022-01-01T16:44:00Z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</Properties>
</file>